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C33E9">
      <w:pPr>
        <w:widowControl w:val="0"/>
        <w:wordWrap/>
        <w:adjustRightInd/>
        <w:snapToGrid/>
        <w:spacing w:beforeLines="100" w:afterLines="100" w:line="240" w:lineRule="auto"/>
        <w:ind w:left="0" w:leftChars="0" w:right="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企业征信查询办理指南-自助</w:t>
      </w:r>
      <w:r>
        <w:rPr>
          <w:rFonts w:hint="eastAsia" w:ascii="黑体" w:hAnsi="黑体" w:eastAsia="黑体" w:cs="黑体"/>
          <w:sz w:val="36"/>
          <w:szCs w:val="36"/>
          <w:lang w:eastAsia="zh-CN"/>
        </w:rPr>
        <w:t>设备</w:t>
      </w:r>
      <w:r>
        <w:rPr>
          <w:rFonts w:hint="eastAsia" w:ascii="黑体" w:hAnsi="黑体" w:eastAsia="黑体" w:cs="黑体"/>
          <w:sz w:val="36"/>
          <w:szCs w:val="36"/>
        </w:rPr>
        <w:t>查询</w:t>
      </w:r>
    </w:p>
    <w:p w14:paraId="7FF1CD87">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为便利广大企业及时查询获取本企业信用报告，中国人民银行</w:t>
      </w:r>
      <w:r>
        <w:rPr>
          <w:rFonts w:hint="eastAsia" w:ascii="仿宋_GB2312" w:hAnsi="仿宋_GB2312" w:eastAsia="仿宋_GB2312" w:cs="仿宋_GB2312"/>
          <w:sz w:val="32"/>
          <w:szCs w:val="32"/>
        </w:rPr>
        <w:t>湖北</w:t>
      </w:r>
      <w:r>
        <w:rPr>
          <w:rFonts w:hint="eastAsia" w:ascii="仿宋_GB2312" w:hAnsi="仿宋_GB2312" w:eastAsia="仿宋_GB2312" w:cs="仿宋_GB2312"/>
          <w:sz w:val="32"/>
          <w:szCs w:val="32"/>
          <w:lang w:eastAsia="zh-CN"/>
        </w:rPr>
        <w:t>辖内</w:t>
      </w:r>
      <w:r>
        <w:rPr>
          <w:rFonts w:hint="eastAsia" w:ascii="仿宋_GB2312" w:hAnsi="仿宋_GB2312" w:eastAsia="仿宋_GB2312" w:cs="仿宋_GB2312"/>
          <w:sz w:val="32"/>
          <w:szCs w:val="32"/>
          <w:lang w:val="en-US" w:eastAsia="zh-CN"/>
        </w:rPr>
        <w:t>分支</w:t>
      </w:r>
      <w:bookmarkStart w:id="0" w:name="_GoBack"/>
      <w:bookmarkEnd w:id="0"/>
      <w:r>
        <w:rPr>
          <w:rFonts w:hint="eastAsia" w:ascii="仿宋_GB2312" w:hAnsi="仿宋_GB2312" w:eastAsia="仿宋_GB2312" w:cs="仿宋_GB2312"/>
          <w:sz w:val="32"/>
          <w:szCs w:val="32"/>
          <w:lang w:val="en-US" w:eastAsia="zh-CN"/>
        </w:rPr>
        <w:t>机构、部分商业银行代理查询网点布设的自助查询机，工商银行、建设银行、邮储银行及招商银行布设的智慧柜员机，均</w:t>
      </w:r>
      <w:r>
        <w:rPr>
          <w:rFonts w:hint="eastAsia" w:ascii="仿宋_GB2312" w:hAnsi="仿宋_GB2312" w:eastAsia="仿宋_GB2312" w:cs="仿宋_GB2312"/>
          <w:sz w:val="32"/>
          <w:szCs w:val="32"/>
        </w:rPr>
        <w:t>已开通企业信用报告查询服务</w:t>
      </w:r>
      <w:r>
        <w:rPr>
          <w:rFonts w:hint="eastAsia" w:ascii="仿宋_GB2312" w:hAnsi="仿宋_GB2312" w:eastAsia="仿宋_GB2312" w:cs="仿宋_GB2312"/>
          <w:sz w:val="32"/>
          <w:szCs w:val="32"/>
          <w:lang w:eastAsia="zh-CN"/>
        </w:rPr>
        <w:t>。</w:t>
      </w:r>
    </w:p>
    <w:p w14:paraId="35DB3818">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企业法定代表人</w:t>
      </w:r>
      <w:r>
        <w:rPr>
          <w:rFonts w:hint="eastAsia" w:ascii="仿宋_GB2312" w:hAnsi="仿宋_GB2312" w:eastAsia="仿宋_GB2312" w:cs="仿宋_GB2312"/>
          <w:sz w:val="32"/>
          <w:szCs w:val="32"/>
          <w:lang w:eastAsia="zh-CN"/>
        </w:rPr>
        <w:t>可以通过微信、支付宝中电子营业执照小程序领取企业电子营业执照（如非法定代表人办理，需要</w:t>
      </w:r>
      <w:r>
        <w:rPr>
          <w:rFonts w:hint="eastAsia" w:ascii="仿宋_GB2312" w:hAnsi="仿宋_GB2312" w:eastAsia="仿宋_GB2312" w:cs="仿宋_GB2312"/>
          <w:sz w:val="32"/>
          <w:szCs w:val="32"/>
        </w:rPr>
        <w:t>法定代表人在电子营业执照</w:t>
      </w:r>
      <w:r>
        <w:rPr>
          <w:rFonts w:hint="eastAsia" w:ascii="仿宋_GB2312" w:hAnsi="仿宋_GB2312" w:eastAsia="仿宋_GB2312" w:cs="仿宋_GB2312"/>
          <w:sz w:val="32"/>
          <w:szCs w:val="32"/>
          <w:lang w:eastAsia="zh-CN"/>
        </w:rPr>
        <w:t>小程序向经办人进行</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lang w:eastAsia="zh-CN"/>
        </w:rPr>
        <w:t>），之后企业法定代表人或经办人可携带本人身份证通过自助设备</w:t>
      </w:r>
      <w:r>
        <w:rPr>
          <w:rFonts w:hint="eastAsia" w:ascii="仿宋_GB2312" w:hAnsi="仿宋_GB2312" w:eastAsia="仿宋_GB2312" w:cs="仿宋_GB2312"/>
          <w:sz w:val="32"/>
          <w:szCs w:val="32"/>
        </w:rPr>
        <w:t>查询。</w:t>
      </w:r>
    </w:p>
    <w:p w14:paraId="4BCED2C5">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1.中国人民银行湖北省各市州分行及部分商业银行网点配置有自助查询设备，</w:t>
      </w:r>
      <w:r>
        <w:rPr>
          <w:rFonts w:hint="eastAsia" w:ascii="仿宋_GB2312" w:hAnsi="仿宋_GB2312" w:eastAsia="仿宋_GB2312" w:cs="仿宋_GB2312"/>
          <w:sz w:val="32"/>
          <w:szCs w:val="32"/>
        </w:rPr>
        <w:t>具体操作请扫描下方二维码获取</w:t>
      </w:r>
      <w:r>
        <w:rPr>
          <w:rFonts w:hint="eastAsia" w:ascii="仿宋_GB2312" w:hAnsi="仿宋_GB2312" w:eastAsia="仿宋_GB2312" w:cs="仿宋_GB2312"/>
          <w:sz w:val="32"/>
          <w:szCs w:val="32"/>
          <w:lang w:eastAsia="zh-CN"/>
        </w:rPr>
        <w:t>，网点信息见附表：企业自助查询服务网点信息表</w:t>
      </w:r>
      <w:r>
        <w:rPr>
          <w:rFonts w:hint="eastAsia" w:ascii="仿宋_GB2312" w:hAnsi="仿宋_GB2312" w:eastAsia="仿宋_GB2312" w:cs="仿宋_GB2312"/>
          <w:sz w:val="32"/>
          <w:szCs w:val="32"/>
        </w:rPr>
        <w:t>。</w:t>
      </w:r>
    </w:p>
    <w:p w14:paraId="49BEA378">
      <w:pPr>
        <w:widowControl w:val="0"/>
        <w:wordWrap/>
        <w:adjustRightInd/>
        <w:snapToGrid/>
        <w:spacing w:before="0" w:after="0" w:line="240" w:lineRule="auto"/>
        <w:ind w:left="0" w:leftChars="0" w:right="0" w:firstLine="640" w:firstLineChars="20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2876550" cy="2876550"/>
            <wp:effectExtent l="0" t="0" r="0" b="0"/>
            <wp:docPr id="1" name="图片 1" descr="企业自主查询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自主查询机"/>
                    <pic:cNvPicPr>
                      <a:picLocks noChangeAspect="1"/>
                    </pic:cNvPicPr>
                  </pic:nvPicPr>
                  <pic:blipFill>
                    <a:blip r:embed="rId4"/>
                    <a:stretch>
                      <a:fillRect/>
                    </a:stretch>
                  </pic:blipFill>
                  <pic:spPr>
                    <a:xfrm>
                      <a:off x="0" y="0"/>
                      <a:ext cx="2876550" cy="2876550"/>
                    </a:xfrm>
                    <a:prstGeom prst="rect">
                      <a:avLst/>
                    </a:prstGeom>
                    <a:noFill/>
                    <a:ln>
                      <a:noFill/>
                    </a:ln>
                  </pic:spPr>
                </pic:pic>
              </a:graphicData>
            </a:graphic>
          </wp:inline>
        </w:drawing>
      </w:r>
    </w:p>
    <w:p w14:paraId="7EE0DC5B">
      <w:pPr>
        <w:widowControl w:val="0"/>
        <w:wordWrap/>
        <w:adjustRightInd/>
        <w:snapToGrid/>
        <w:spacing w:before="0" w:after="0" w:line="240" w:lineRule="auto"/>
        <w:ind w:left="0" w:leftChars="0" w:right="0" w:firstLine="640" w:firstLineChars="20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企业自助查询机操作指引</w:t>
      </w:r>
    </w:p>
    <w:p w14:paraId="3B98EF91">
      <w:pPr>
        <w:widowControl w:val="0"/>
        <w:wordWrap/>
        <w:adjustRightInd/>
        <w:snapToGrid/>
        <w:spacing w:before="0" w:after="0" w:line="240" w:lineRule="auto"/>
        <w:ind w:left="0" w:leftChars="0" w:right="0" w:firstLine="640" w:firstLineChars="200"/>
        <w:jc w:val="center"/>
        <w:textAlignment w:val="auto"/>
        <w:outlineLvl w:val="9"/>
        <w:rPr>
          <w:rFonts w:hint="eastAsia" w:ascii="仿宋_GB2312" w:hAnsi="仿宋_GB2312" w:eastAsia="仿宋_GB2312" w:cs="仿宋_GB2312"/>
          <w:sz w:val="32"/>
          <w:szCs w:val="32"/>
          <w:lang w:eastAsia="zh-CN"/>
        </w:rPr>
      </w:pPr>
    </w:p>
    <w:p w14:paraId="21C3608E">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2.湖北省内工商银行、建设银行、邮储银行及招商银行各网点均配备有智能柜员机，可以实时查询企业信用报告，并且不限定本行客户。具体操作可扫描下方二维码获取。</w:t>
      </w:r>
    </w:p>
    <w:p w14:paraId="1D3E6C7B">
      <w:pPr>
        <w:numPr>
          <w:ilvl w:val="0"/>
          <w:numId w:val="0"/>
        </w:numPr>
        <w:ind w:leftChars="0"/>
        <w:jc w:val="center"/>
        <w:rPr>
          <w:rFonts w:hint="default" w:asciiTheme="minorEastAsia" w:hAnsiTheme="minorEastAsia" w:eastAsiaTheme="minorEastAsia" w:cstheme="minorEastAsia"/>
          <w:i w:val="0"/>
          <w:iCs w:val="0"/>
          <w:caps w:val="0"/>
          <w:color w:val="000000"/>
          <w:spacing w:val="0"/>
          <w:sz w:val="21"/>
          <w:szCs w:val="21"/>
          <w:highlight w:val="none"/>
          <w:shd w:val="clear" w:fill="FFFFFF"/>
          <w:lang w:val="en-US" w:eastAsia="zh-CN"/>
        </w:rPr>
      </w:pPr>
      <w:r>
        <w:rPr>
          <w:rFonts w:hint="default" w:asciiTheme="minorEastAsia" w:hAnsiTheme="minorEastAsia" w:eastAsiaTheme="minorEastAsia" w:cstheme="minorEastAsia"/>
          <w:i w:val="0"/>
          <w:iCs w:val="0"/>
          <w:caps w:val="0"/>
          <w:color w:val="000000"/>
          <w:spacing w:val="0"/>
          <w:sz w:val="21"/>
          <w:szCs w:val="21"/>
          <w:highlight w:val="none"/>
          <w:shd w:val="clear" w:fill="FFFFFF"/>
          <w:lang w:val="en-US" w:eastAsia="zh-CN"/>
        </w:rPr>
        <w:drawing>
          <wp:inline distT="0" distB="0" distL="114300" distR="114300">
            <wp:extent cx="1381125" cy="1381125"/>
            <wp:effectExtent l="0" t="0" r="9525" b="9525"/>
            <wp:docPr id="3" name="图片 3" descr="f26292eb410b8d135be9734e85a9a7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26292eb410b8d135be9734e85a9a77b"/>
                    <pic:cNvPicPr>
                      <a:picLocks noChangeAspect="1"/>
                    </pic:cNvPicPr>
                  </pic:nvPicPr>
                  <pic:blipFill>
                    <a:blip r:embed="rId5"/>
                    <a:stretch>
                      <a:fillRect/>
                    </a:stretch>
                  </pic:blipFill>
                  <pic:spPr>
                    <a:xfrm>
                      <a:off x="0" y="0"/>
                      <a:ext cx="1381125" cy="1381125"/>
                    </a:xfrm>
                    <a:prstGeom prst="rect">
                      <a:avLst/>
                    </a:prstGeom>
                  </pic:spPr>
                </pic:pic>
              </a:graphicData>
            </a:graphic>
          </wp:inline>
        </w:drawing>
      </w:r>
      <w:r>
        <w:rPr>
          <w:rFonts w:hint="eastAsia" w:asciiTheme="minorEastAsia" w:hAnsiTheme="minorEastAsia" w:cstheme="minorEastAsia"/>
          <w:i w:val="0"/>
          <w:iCs w:val="0"/>
          <w:caps w:val="0"/>
          <w:color w:val="000000"/>
          <w:spacing w:val="0"/>
          <w:sz w:val="21"/>
          <w:szCs w:val="21"/>
          <w:highlight w:val="none"/>
          <w:shd w:val="clear" w:fill="FFFFFF"/>
          <w:lang w:val="en-US" w:eastAsia="zh-CN"/>
        </w:rPr>
        <w:t xml:space="preserve">      </w:t>
      </w:r>
      <w:r>
        <w:rPr>
          <w:rFonts w:hint="default" w:asciiTheme="minorEastAsia" w:hAnsiTheme="minorEastAsia" w:eastAsiaTheme="minorEastAsia" w:cstheme="minorEastAsia"/>
          <w:i w:val="0"/>
          <w:iCs w:val="0"/>
          <w:caps w:val="0"/>
          <w:color w:val="000000"/>
          <w:spacing w:val="0"/>
          <w:sz w:val="21"/>
          <w:szCs w:val="21"/>
          <w:highlight w:val="none"/>
          <w:shd w:val="clear" w:fill="FFFFFF"/>
          <w:lang w:val="en-US" w:eastAsia="zh-CN"/>
        </w:rPr>
        <w:drawing>
          <wp:inline distT="0" distB="0" distL="114300" distR="114300">
            <wp:extent cx="1414780" cy="1414780"/>
            <wp:effectExtent l="0" t="0" r="13970" b="13970"/>
            <wp:docPr id="5" name="图片 5" descr="e69cbd2e69271f65c6998e041a1d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69cbd2e69271f65c6998e041a1d3958"/>
                    <pic:cNvPicPr>
                      <a:picLocks noChangeAspect="1"/>
                    </pic:cNvPicPr>
                  </pic:nvPicPr>
                  <pic:blipFill>
                    <a:blip r:embed="rId6"/>
                    <a:stretch>
                      <a:fillRect/>
                    </a:stretch>
                  </pic:blipFill>
                  <pic:spPr>
                    <a:xfrm>
                      <a:off x="0" y="0"/>
                      <a:ext cx="1414780" cy="1414780"/>
                    </a:xfrm>
                    <a:prstGeom prst="rect">
                      <a:avLst/>
                    </a:prstGeom>
                  </pic:spPr>
                </pic:pic>
              </a:graphicData>
            </a:graphic>
          </wp:inline>
        </w:drawing>
      </w:r>
    </w:p>
    <w:p w14:paraId="5AB2E7C6">
      <w:pPr>
        <w:numPr>
          <w:ilvl w:val="0"/>
          <w:numId w:val="0"/>
        </w:numPr>
        <w:ind w:leftChars="0"/>
        <w:jc w:val="center"/>
        <w:rPr>
          <w:rFonts w:hint="eastAsia" w:asciiTheme="minorEastAsia" w:hAnsiTheme="minorEastAsia" w:cstheme="minorEastAsia"/>
          <w:i w:val="0"/>
          <w:iCs w:val="0"/>
          <w:caps w:val="0"/>
          <w:color w:val="000000"/>
          <w:spacing w:val="0"/>
          <w:sz w:val="21"/>
          <w:szCs w:val="21"/>
          <w:highlight w:val="none"/>
          <w:shd w:val="clear" w:fill="FFFFFF"/>
          <w:lang w:val="en-US" w:eastAsia="zh-CN"/>
        </w:rPr>
      </w:pPr>
      <w:r>
        <w:rPr>
          <w:rFonts w:hint="eastAsia" w:asciiTheme="minorEastAsia" w:hAnsiTheme="minorEastAsia" w:cstheme="minorEastAsia"/>
          <w:i w:val="0"/>
          <w:iCs w:val="0"/>
          <w:caps w:val="0"/>
          <w:color w:val="000000"/>
          <w:spacing w:val="0"/>
          <w:sz w:val="21"/>
          <w:szCs w:val="21"/>
          <w:highlight w:val="none"/>
          <w:shd w:val="clear" w:fill="FFFFFF"/>
          <w:lang w:val="en-US" w:eastAsia="zh-CN"/>
        </w:rPr>
        <w:t>工商银行查询操作指引       建设银行查询操作指引</w:t>
      </w:r>
    </w:p>
    <w:p w14:paraId="6E140362">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Theme="minorEastAsia" w:hAnsiTheme="minorEastAsia" w:cstheme="minorEastAsia"/>
          <w:i w:val="0"/>
          <w:iCs w:val="0"/>
          <w:caps w:val="0"/>
          <w:color w:val="000000"/>
          <w:spacing w:val="0"/>
          <w:sz w:val="21"/>
          <w:szCs w:val="21"/>
          <w:highlight w:val="none"/>
          <w:shd w:val="clear" w:fill="FFFFFF"/>
          <w:lang w:val="en-US" w:eastAsia="zh-CN"/>
        </w:rPr>
        <w:drawing>
          <wp:inline distT="0" distB="0" distL="114300" distR="114300">
            <wp:extent cx="1434465" cy="1434465"/>
            <wp:effectExtent l="0" t="0" r="13335" b="13335"/>
            <wp:docPr id="8" name="图片 8" descr="bffed6c320f0f9771439171153f3f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ffed6c320f0f9771439171153f3f22b"/>
                    <pic:cNvPicPr>
                      <a:picLocks noChangeAspect="1"/>
                    </pic:cNvPicPr>
                  </pic:nvPicPr>
                  <pic:blipFill>
                    <a:blip r:embed="rId7"/>
                    <a:stretch>
                      <a:fillRect/>
                    </a:stretch>
                  </pic:blipFill>
                  <pic:spPr>
                    <a:xfrm>
                      <a:off x="0" y="0"/>
                      <a:ext cx="1434465" cy="1434465"/>
                    </a:xfrm>
                    <a:prstGeom prst="rect">
                      <a:avLst/>
                    </a:prstGeom>
                  </pic:spPr>
                </pic:pic>
              </a:graphicData>
            </a:graphic>
          </wp:inline>
        </w:drawing>
      </w:r>
      <w:r>
        <w:rPr>
          <w:rFonts w:hint="eastAsia" w:asciiTheme="minorEastAsia" w:hAnsiTheme="minorEastAsia" w:cstheme="minorEastAsia"/>
          <w:i w:val="0"/>
          <w:iCs w:val="0"/>
          <w:caps w:val="0"/>
          <w:color w:val="000000"/>
          <w:spacing w:val="0"/>
          <w:sz w:val="21"/>
          <w:szCs w:val="21"/>
          <w:highlight w:val="none"/>
          <w:shd w:val="clear" w:fill="FFFFFF"/>
          <w:lang w:val="en-US" w:eastAsia="zh-CN"/>
        </w:rPr>
        <w:t xml:space="preserve">     </w:t>
      </w:r>
      <w:r>
        <w:rPr>
          <w:rFonts w:hint="eastAsia" w:asciiTheme="minorEastAsia" w:hAnsiTheme="minorEastAsia" w:cstheme="minorEastAsia"/>
          <w:i w:val="0"/>
          <w:iCs w:val="0"/>
          <w:caps w:val="0"/>
          <w:color w:val="000000"/>
          <w:spacing w:val="0"/>
          <w:sz w:val="21"/>
          <w:szCs w:val="21"/>
          <w:highlight w:val="none"/>
          <w:shd w:val="clear" w:fill="FFFFFF"/>
          <w:lang w:val="en-US" w:eastAsia="zh-CN"/>
        </w:rPr>
        <w:drawing>
          <wp:inline distT="0" distB="0" distL="114300" distR="114300">
            <wp:extent cx="1397635" cy="1397635"/>
            <wp:effectExtent l="0" t="0" r="12065" b="12065"/>
            <wp:docPr id="4" name="图片 4" descr="dcad346180a0a547b6e2c3c8b58002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cad346180a0a547b6e2c3c8b58002e3"/>
                    <pic:cNvPicPr>
                      <a:picLocks noChangeAspect="1"/>
                    </pic:cNvPicPr>
                  </pic:nvPicPr>
                  <pic:blipFill>
                    <a:blip r:embed="rId8"/>
                    <a:stretch>
                      <a:fillRect/>
                    </a:stretch>
                  </pic:blipFill>
                  <pic:spPr>
                    <a:xfrm>
                      <a:off x="0" y="0"/>
                      <a:ext cx="1397635" cy="1397635"/>
                    </a:xfrm>
                    <a:prstGeom prst="rect">
                      <a:avLst/>
                    </a:prstGeom>
                  </pic:spPr>
                </pic:pic>
              </a:graphicData>
            </a:graphic>
          </wp:inline>
        </w:drawing>
      </w:r>
    </w:p>
    <w:p w14:paraId="4F96F1C6">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w:t>
      </w:r>
      <w:r>
        <w:rPr>
          <w:rFonts w:hint="eastAsia" w:ascii="仿宋_GB2312" w:hAnsi="仿宋_GB2312" w:eastAsia="仿宋_GB2312" w:cs="仿宋_GB2312"/>
          <w:sz w:val="32"/>
          <w:szCs w:val="32"/>
          <w:lang w:eastAsia="zh-CN"/>
        </w:rPr>
        <w:t>有的企业可能因未办理过信贷业务无法通过自助查询机获取信用报告，请联系基本户开户行申领中征码后再进行查询</w:t>
      </w:r>
      <w:r>
        <w:rPr>
          <w:rFonts w:hint="eastAsia" w:ascii="仿宋_GB2312" w:hAnsi="仿宋_GB2312" w:eastAsia="仿宋_GB2312" w:cs="仿宋_GB2312"/>
          <w:sz w:val="32"/>
          <w:szCs w:val="32"/>
        </w:rPr>
        <w:t>。</w:t>
      </w:r>
    </w:p>
    <w:p w14:paraId="6584DEBF">
      <w: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6"/>
        <w:gridCol w:w="1538"/>
        <w:gridCol w:w="1916"/>
        <w:gridCol w:w="2130"/>
        <w:gridCol w:w="2436"/>
      </w:tblGrid>
      <w:tr w14:paraId="4094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0C3B975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企业自助查询服务网点</w:t>
            </w:r>
            <w:r>
              <w:rPr>
                <w:rFonts w:hint="eastAsia" w:ascii="宋体" w:hAnsi="宋体" w:cs="宋体"/>
                <w:b/>
                <w:i w:val="0"/>
                <w:color w:val="000000"/>
                <w:kern w:val="0"/>
                <w:sz w:val="32"/>
                <w:szCs w:val="32"/>
                <w:u w:val="none"/>
                <w:lang w:val="en-US" w:eastAsia="zh-CN" w:bidi="ar"/>
              </w:rPr>
              <w:t>信息表</w:t>
            </w:r>
          </w:p>
        </w:tc>
      </w:tr>
      <w:tr w14:paraId="7BBF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A5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地区</w:t>
            </w:r>
          </w:p>
        </w:tc>
        <w:tc>
          <w:tcPr>
            <w:tcW w:w="92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90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查询网点全称</w:t>
            </w:r>
          </w:p>
        </w:tc>
        <w:tc>
          <w:tcPr>
            <w:tcW w:w="1149"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ECB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查询网点地址</w:t>
            </w:r>
          </w:p>
        </w:tc>
        <w:tc>
          <w:tcPr>
            <w:tcW w:w="1277"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773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咨询电话</w:t>
            </w:r>
          </w:p>
        </w:tc>
        <w:tc>
          <w:tcPr>
            <w:tcW w:w="1459"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70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服务时间</w:t>
            </w:r>
          </w:p>
        </w:tc>
      </w:tr>
      <w:tr w14:paraId="062F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3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681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武汉市民之家征信查询点</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2F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江岸区金桥大道117号二楼D区</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09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027-85801500/85807063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55B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工作日8:30-17:30</w:t>
            </w:r>
          </w:p>
        </w:tc>
      </w:tr>
      <w:tr w14:paraId="2712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AA666">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4D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汉口银行黄陂支行营业室</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81C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黄陂区前川街黄陂大道387号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658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027-61106933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42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工作日8:30-17:00</w:t>
            </w:r>
          </w:p>
        </w:tc>
      </w:tr>
      <w:tr w14:paraId="6D32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9F04A">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75B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武汉农村商业银行广场支行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91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江夏区江夏大道158号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3F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027-81818690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1A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周一～周五8:30-16:30 周日：8:30-16:30</w:t>
            </w:r>
          </w:p>
        </w:tc>
      </w:tr>
      <w:tr w14:paraId="4CC8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71FD6">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38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武汉农村商业银行新洲支行营业室</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E6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新洲区龙腾大街50号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565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027-89355902</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8BB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周一～周日8:30-17:00</w:t>
            </w:r>
          </w:p>
        </w:tc>
      </w:tr>
      <w:tr w14:paraId="2301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26B1">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1E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武汉农村商业银行光谷分行营业部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26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洪山区关山大道软件园F5栋武银光谷大厦</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91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027-87611458</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F4F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周一～周五、周日：8:30-17:00</w:t>
            </w:r>
          </w:p>
        </w:tc>
      </w:tr>
      <w:tr w14:paraId="0CD2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A51C5">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340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武汉农村商业银行江夏支行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7B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武汉市江夏区纸坊街文化路33号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0F8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027-81826682</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21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周一～周五:8:30-17:00 周六～周日：8:30-16:30</w:t>
            </w:r>
          </w:p>
        </w:tc>
      </w:tr>
      <w:tr w14:paraId="7066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06B2">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E9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中国建设银行武汉汉阳支行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39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汉阳区鹦鹉大道192号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B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027-84842566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56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周日～周五9:00-17:00，周六休息（节假日营业时间以公告为准）</w:t>
            </w:r>
          </w:p>
        </w:tc>
      </w:tr>
      <w:tr w14:paraId="1A05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BF446">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69A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汉口银行蔡甸城市综合服务中心</w:t>
            </w:r>
            <w:r>
              <w:rPr>
                <w:rFonts w:hint="eastAsia" w:ascii="宋体" w:hAnsi="宋体" w:cs="宋体"/>
                <w:i w:val="0"/>
                <w:color w:val="000000"/>
                <w:kern w:val="0"/>
                <w:sz w:val="20"/>
                <w:szCs w:val="20"/>
                <w:u w:val="none"/>
                <w:lang w:val="en-US" w:eastAsia="zh-CN" w:bidi="ar"/>
              </w:rPr>
              <w:t>服务点</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CDD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武汉市蔡甸区成功大道88号蔡甸城市综合服务中心1号楼2层</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84EE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027-69112046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EC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周一—周五8：30—17：00，周六9：00—16：00</w:t>
            </w:r>
          </w:p>
        </w:tc>
      </w:tr>
      <w:tr w14:paraId="3D7E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48C3">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A6E9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中国建设银行武汉省直支行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658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武汉市武昌区中南路1号</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3713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027-87820562</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0C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周一-周五9:00-17:00</w:t>
            </w:r>
          </w:p>
        </w:tc>
      </w:tr>
      <w:tr w14:paraId="4191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B702">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1D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汉口银行武汉经济技术开发区政务服务中心</w:t>
            </w:r>
            <w:r>
              <w:rPr>
                <w:rFonts w:hint="eastAsia" w:ascii="宋体" w:hAnsi="宋体" w:cs="宋体"/>
                <w:i w:val="0"/>
                <w:color w:val="000000"/>
                <w:kern w:val="0"/>
                <w:sz w:val="20"/>
                <w:szCs w:val="20"/>
                <w:u w:val="none"/>
                <w:lang w:val="en-US" w:eastAsia="zh-CN" w:bidi="ar"/>
              </w:rPr>
              <w:t>服务点</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C7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武汉市武汉经济技术开发区东风大道88号经开政务服务中心一楼车谷资本岛</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0154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027-65562301</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8A8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工作日8：30-12：00；14：00-17：00</w:t>
            </w:r>
          </w:p>
        </w:tc>
      </w:tr>
      <w:tr w14:paraId="6F88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FADC">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74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汉口银行水果湖支行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72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武汉市武昌区洪山路33号</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5C45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027-87122085</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49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工作日8：30-17：00</w:t>
            </w:r>
          </w:p>
        </w:tc>
      </w:tr>
      <w:tr w14:paraId="443E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5EE9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黄石</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2D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中国人民银行黄石市分行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F7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湖北省黄石市下陆区桂林南路5号</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36C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0714-6352120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71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周一至周五：上午8:30-11:45 下午2:00-5:00</w:t>
            </w:r>
          </w:p>
        </w:tc>
      </w:tr>
      <w:tr w14:paraId="3AD2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02E363">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BFC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农业银行</w:t>
            </w:r>
            <w:r>
              <w:rPr>
                <w:rFonts w:hint="eastAsia" w:ascii="宋体" w:hAnsi="宋体" w:eastAsia="宋体" w:cs="宋体"/>
                <w:i w:val="0"/>
                <w:color w:val="000000"/>
                <w:kern w:val="0"/>
                <w:sz w:val="20"/>
                <w:szCs w:val="20"/>
                <w:u w:val="none"/>
                <w:lang w:val="en-US" w:eastAsia="zh-CN" w:bidi="ar"/>
              </w:rPr>
              <w:t>黄石市民之家服务点</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1C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湖北省黄石市经济开发区铁山区园博大道289号黄石市民之家（园博园斜对面）</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2C14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0714-6288708</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A4E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周一至周五8：30-17：00</w:t>
            </w:r>
          </w:p>
        </w:tc>
      </w:tr>
      <w:tr w14:paraId="0AD4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F9B0F3">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52C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工商银行大冶政务服务中心</w:t>
            </w:r>
            <w:r>
              <w:rPr>
                <w:rFonts w:hint="eastAsia" w:ascii="宋体" w:hAnsi="宋体" w:cs="宋体"/>
                <w:i w:val="0"/>
                <w:color w:val="000000"/>
                <w:kern w:val="0"/>
                <w:sz w:val="20"/>
                <w:szCs w:val="20"/>
                <w:u w:val="none"/>
                <w:lang w:val="en-US" w:eastAsia="zh-CN" w:bidi="ar"/>
              </w:rPr>
              <w:t>服务</w:t>
            </w:r>
            <w:r>
              <w:rPr>
                <w:rFonts w:hint="eastAsia" w:ascii="宋体" w:hAnsi="宋体" w:eastAsia="宋体" w:cs="宋体"/>
                <w:i w:val="0"/>
                <w:color w:val="000000"/>
                <w:kern w:val="0"/>
                <w:sz w:val="20"/>
                <w:szCs w:val="20"/>
                <w:u w:val="none"/>
                <w:lang w:val="en-US" w:eastAsia="zh-CN" w:bidi="ar"/>
              </w:rPr>
              <w:t>点</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54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湖北省黄石市大冶市长乐大道总部经济中心</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C225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0714-8719063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72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周一-周五 8:30-12:00 14:00-17:00</w:t>
            </w:r>
          </w:p>
        </w:tc>
      </w:tr>
      <w:tr w14:paraId="5F7A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7D3BA6">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A6A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大冶农村商业银行营业部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FD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湖北省黄石市大冶市观山路28号</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9973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0714-8766473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A4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周一至周六 8：30-17：00</w:t>
            </w:r>
          </w:p>
        </w:tc>
      </w:tr>
      <w:tr w14:paraId="506C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2BF99C">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215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阳新汉银村镇银行营业部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B3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湖北省黄石市阳新县城东新区环湖西路尚湖湾小区商业街29号楼</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C8D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0714-7337879</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AB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周一至周日上午8:30-11:45，下午14:30-16:50（周末下午4:30停止服务）</w:t>
            </w:r>
          </w:p>
        </w:tc>
      </w:tr>
      <w:tr w14:paraId="060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D80078">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FE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阳新汉银村镇银行兴国支行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7C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湖北省黄石市阳新县兴国镇红星大道25号</w:t>
            </w:r>
          </w:p>
        </w:tc>
        <w:tc>
          <w:tcPr>
            <w:tcW w:w="12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5ED5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0714-7328027</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02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周一至周日上午8:30-11:45，下午14:30-16:50（周末下午4:30停止服务）</w:t>
            </w:r>
          </w:p>
        </w:tc>
      </w:tr>
      <w:tr w14:paraId="7238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1031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十堰</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DE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中国人民银行十堰市分行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38A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湖北省十堰市朝阳中路53号</w:t>
            </w:r>
          </w:p>
        </w:tc>
        <w:tc>
          <w:tcPr>
            <w:tcW w:w="1277" w:type="pct"/>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14:paraId="68A27D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0719-8672205</w:t>
            </w:r>
          </w:p>
        </w:tc>
        <w:tc>
          <w:tcPr>
            <w:tcW w:w="145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F0206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周一至周五：8:30-12:00，14:30-17:30</w:t>
            </w:r>
          </w:p>
        </w:tc>
      </w:tr>
      <w:tr w14:paraId="715D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95512F">
            <w:pPr>
              <w:jc w:val="center"/>
              <w:rPr>
                <w:rFonts w:hint="eastAsia" w:ascii="宋体" w:hAnsi="宋体" w:eastAsia="宋体" w:cs="宋体"/>
                <w:i w:val="0"/>
                <w:color w:val="000000"/>
                <w:sz w:val="20"/>
                <w:szCs w:val="20"/>
                <w:u w:val="none"/>
              </w:rPr>
            </w:pPr>
          </w:p>
        </w:tc>
        <w:tc>
          <w:tcPr>
            <w:tcW w:w="9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72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汉口银行张湾支行</w:t>
            </w:r>
          </w:p>
        </w:tc>
        <w:tc>
          <w:tcPr>
            <w:tcW w:w="1149" w:type="pct"/>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C3F88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湖北省十堰市张湾区公园路109号青年大厦一楼</w:t>
            </w: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F90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0719-8632510</w:t>
            </w:r>
          </w:p>
        </w:tc>
        <w:tc>
          <w:tcPr>
            <w:tcW w:w="14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BF1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工作日：08:30-17:00</w:t>
            </w:r>
          </w:p>
        </w:tc>
      </w:tr>
      <w:tr w14:paraId="2DD7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343B41">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7F59">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中国人民银行十堰市分行竹山营业管理部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55193">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湖北省竹山县城关镇振武路18号</w:t>
            </w:r>
          </w:p>
        </w:tc>
        <w:tc>
          <w:tcPr>
            <w:tcW w:w="1277" w:type="pct"/>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7C37B6C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0719-4223367</w:t>
            </w:r>
          </w:p>
        </w:tc>
        <w:tc>
          <w:tcPr>
            <w:tcW w:w="1459"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AFFD">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周一至周五：上午8:30-12:00，下午14:30-17:30（夏季15:00-18:00）</w:t>
            </w:r>
          </w:p>
        </w:tc>
      </w:tr>
      <w:tr w14:paraId="5034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4AFA81">
            <w:pPr>
              <w:jc w:val="center"/>
              <w:rPr>
                <w:rFonts w:hint="eastAsia" w:ascii="宋体" w:hAnsi="宋体" w:eastAsia="宋体" w:cs="宋体"/>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83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汉口银行上海路支行</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91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湖北省十堰市茅箭区上海路53号</w:t>
            </w:r>
          </w:p>
        </w:tc>
        <w:tc>
          <w:tcPr>
            <w:tcW w:w="2130"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44E5C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0719-8632210</w:t>
            </w:r>
          </w:p>
        </w:tc>
        <w:tc>
          <w:tcPr>
            <w:tcW w:w="2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57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周一至周五：8:30-12:00，14:30-17:30</w:t>
            </w:r>
          </w:p>
        </w:tc>
      </w:tr>
      <w:tr w14:paraId="45B1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C224A9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宜昌</w:t>
            </w:r>
          </w:p>
          <w:p w14:paraId="16BC776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32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中国人民银行宜昌市分行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3F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湖北省宜昌市东山开发区发展大道33号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FD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0717-6323392</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E2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周一到周五：8:30-11:30 14:00-17:00</w:t>
            </w:r>
          </w:p>
        </w:tc>
      </w:tr>
      <w:tr w14:paraId="428F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51F5790">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AB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猇亭区市民之家</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5E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湖北省宜昌市猇亭区猇亭大道203号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DC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0717-6516623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7F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工作日8:30-17:30</w:t>
            </w:r>
          </w:p>
        </w:tc>
      </w:tr>
      <w:tr w14:paraId="46D9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3B5AF91">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DC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中国人民银行宜昌市分行枝江营业管理部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BF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湖北省宜昌市枝江市迎宾大道95号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99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0717-4212020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47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周一到周五：8:30-11:30 14:30-17:30</w:t>
            </w:r>
          </w:p>
        </w:tc>
      </w:tr>
      <w:tr w14:paraId="546B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948A93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17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五峰金谷村镇银行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B9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湖北省五峰县渔洋关镇长乐大道198号22栋</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77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0717-5755333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80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工作日8:30-17:30</w:t>
            </w:r>
          </w:p>
        </w:tc>
      </w:tr>
      <w:tr w14:paraId="4974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4076066">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9C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兴山本富村镇银行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90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湖北省宜昌市兴山县古夫镇香溪大道38号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53D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0717-2523666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3E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工作日8:30-12:00 14：00-17:00</w:t>
            </w:r>
          </w:p>
        </w:tc>
      </w:tr>
      <w:tr w14:paraId="019E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AF03FEE">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4AD4B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长阳兴福村镇银行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C1C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湖北省宜昌市长阳县向王街28号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942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0717-5321828</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838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工作日8：00-17：00</w:t>
            </w:r>
          </w:p>
        </w:tc>
      </w:tr>
      <w:tr w14:paraId="22E3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701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襄阳</w:t>
            </w:r>
          </w:p>
        </w:tc>
        <w:tc>
          <w:tcPr>
            <w:tcW w:w="9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803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中国人民银行襄阳市分行</w:t>
            </w:r>
          </w:p>
        </w:tc>
        <w:tc>
          <w:tcPr>
            <w:tcW w:w="1149"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79983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湖北省襄阳市襄城区胜利街9号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3FF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0710-3627180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59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周一至周五：上午 8:30-12:00 下午 14:00-17:00</w:t>
            </w:r>
          </w:p>
        </w:tc>
      </w:tr>
      <w:tr w14:paraId="037A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AB969">
            <w:pPr>
              <w:jc w:val="center"/>
              <w:rPr>
                <w:rFonts w:hint="eastAsia" w:ascii="宋体" w:hAnsi="宋体" w:eastAsia="宋体" w:cs="宋体"/>
                <w:i w:val="0"/>
                <w:color w:val="000000"/>
                <w:sz w:val="20"/>
                <w:szCs w:val="20"/>
                <w:u w:val="none"/>
              </w:rPr>
            </w:pPr>
          </w:p>
        </w:tc>
        <w:tc>
          <w:tcPr>
            <w:tcW w:w="9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465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中国银行襄阳分行营业部</w:t>
            </w:r>
          </w:p>
        </w:tc>
        <w:tc>
          <w:tcPr>
            <w:tcW w:w="1149"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3840D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湖北省襄阳市樊城区长虹北路6号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4D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0710-3222694</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B7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周一至周五：上午 8:30-12:00 下午 14:00-17:00</w:t>
            </w:r>
          </w:p>
        </w:tc>
      </w:tr>
      <w:tr w14:paraId="2A96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D435C">
            <w:pPr>
              <w:jc w:val="center"/>
              <w:rPr>
                <w:rFonts w:hint="eastAsia" w:ascii="宋体" w:hAnsi="宋体" w:eastAsia="宋体" w:cs="宋体"/>
                <w:i w:val="0"/>
                <w:color w:val="000000"/>
                <w:sz w:val="20"/>
                <w:szCs w:val="20"/>
                <w:u w:val="none"/>
              </w:rPr>
            </w:pPr>
          </w:p>
        </w:tc>
        <w:tc>
          <w:tcPr>
            <w:tcW w:w="9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FDF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汉口银行襄阳分行营业部</w:t>
            </w:r>
          </w:p>
        </w:tc>
        <w:tc>
          <w:tcPr>
            <w:tcW w:w="1149"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B3D9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湖北省襄阳市樊城区春园路8号 </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95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0710-3221368</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F2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周一至周五：上午 8:30-12:00 下午 14:00-17:00</w:t>
            </w:r>
          </w:p>
        </w:tc>
      </w:tr>
      <w:tr w14:paraId="41CC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74CF41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襄阳</w:t>
            </w:r>
          </w:p>
        </w:tc>
        <w:tc>
          <w:tcPr>
            <w:tcW w:w="92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EB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华夏银行襄阳襄城支行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D4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湖北省襄阳市襄城区檀溪路山水檀溪秀园1号楼</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0B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0710-3563069</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EE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 8:30-12:00,14:00-17:00</w:t>
            </w:r>
          </w:p>
        </w:tc>
      </w:tr>
      <w:tr w14:paraId="64E3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906435">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3B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湖北银行谷城支行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4B1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湖北省谷城县城关镇县府街76号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62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0710-7330867</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2E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 上午 8:30-12:00 下午 14:30-17:00</w:t>
            </w:r>
          </w:p>
        </w:tc>
      </w:tr>
      <w:tr w14:paraId="173E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F6E0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鄂州</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C0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中国人民银行鄂州市分行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B3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湖北省鄂州市鄂城区滨湖东路52号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13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0711-3708001</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7B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周一至周五：上午 8:30-12:00 下午14:00-17:00</w:t>
            </w:r>
          </w:p>
        </w:tc>
      </w:tr>
      <w:tr w14:paraId="3D5D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8355A7">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2FF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工行鄂州葛店开发区支行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A31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湖北省鄂州市葛店经济开发区广场西路一号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D7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027-60265770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78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周一至周六： 8:30-16:30</w:t>
            </w:r>
          </w:p>
        </w:tc>
      </w:tr>
      <w:tr w14:paraId="550F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3A1F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荆门</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B3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中国人民银行荆门市分行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2A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掇刀区深圳大道东16号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793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0724-6088310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A0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周一至周五：上午 8:30-12:00 下午14:30-17:30</w:t>
            </w:r>
          </w:p>
        </w:tc>
      </w:tr>
      <w:tr w14:paraId="2695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E8D339">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72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湖北银行股份有限公司沙洋支行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78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荆门市沙洋县荷花大道7号宝丽景国际城5A号楼</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2B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0724-8596599</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0C7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周一至周五：8:30-17:00</w:t>
            </w:r>
          </w:p>
        </w:tc>
      </w:tr>
      <w:tr w14:paraId="33A7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F7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孝感</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6D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中国人民银行孝感市分行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0F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孝感市长征路15号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D42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0712-2822305/2823171</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32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工作日:上午8:30-12:00 下午14:30-17:30节假日休息</w:t>
            </w:r>
          </w:p>
        </w:tc>
      </w:tr>
      <w:tr w14:paraId="6CAC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AF61B">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57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湖北云梦农村商业银行股份有限公司城关支行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FF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云梦县城关曲阳路10号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6A5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0712-4326620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3D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工作日：上午8:30-12：00 下午14:00-17:30；周末详询网点</w:t>
            </w:r>
          </w:p>
        </w:tc>
      </w:tr>
      <w:tr w14:paraId="4449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692E">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ADE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湖北大悟农村商业银行股份有限公司营业部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530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大悟县城关镇发展大道2号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49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0712-7232303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46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工作日：8:30-17:00 周末详询网点</w:t>
            </w:r>
          </w:p>
        </w:tc>
      </w:tr>
      <w:tr w14:paraId="16F3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CB5E">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93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中国邮政集团有限公司湖北省孝昌县中天大道支局</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2E1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孝昌县中天大道126号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0E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0712-4765333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EB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8:30-17：00 周末不休</w:t>
            </w:r>
          </w:p>
        </w:tc>
      </w:tr>
      <w:tr w14:paraId="06B3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56E10">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FB6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湖北孝昌农村商业银行股份有限公司营业部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2DE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孝昌县花园大道120号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501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0712-4768033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87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工作日：8：30-16：00；周末详询网点</w:t>
            </w:r>
          </w:p>
        </w:tc>
      </w:tr>
      <w:tr w14:paraId="52D1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4CF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荆州</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D6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中国人民银行荆州市分行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A7B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荆州市沙市区江津西路258号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7E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0716-8514326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1C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工作日8:30-12:00  14:30-17:00</w:t>
            </w:r>
          </w:p>
        </w:tc>
      </w:tr>
      <w:tr w14:paraId="63C7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6C0A">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415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建设银行荆州市民之家</w:t>
            </w:r>
            <w:r>
              <w:rPr>
                <w:rFonts w:hint="eastAsia" w:ascii="宋体" w:hAnsi="宋体" w:cs="宋体"/>
                <w:i w:val="0"/>
                <w:color w:val="000000"/>
                <w:kern w:val="0"/>
                <w:sz w:val="20"/>
                <w:szCs w:val="20"/>
                <w:u w:val="none"/>
                <w:lang w:val="en-US" w:eastAsia="zh-CN" w:bidi="ar"/>
              </w:rPr>
              <w:t>服务点</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BD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荆州市沙市区明珠大道21号市民之家1楼B区</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4E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0716-8859309</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07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工作日8:30-16:30</w:t>
            </w:r>
          </w:p>
        </w:tc>
      </w:tr>
      <w:tr w14:paraId="460B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9599">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78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工商银行公安支行营业室</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858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公安县斗湖堤镇油江路197号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17E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0716-5228188</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C66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8:30-17:00</w:t>
            </w:r>
          </w:p>
        </w:tc>
      </w:tr>
      <w:tr w14:paraId="796B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3684">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A6E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工商银行洪湖支行营业室</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BA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洪湖市宏伟南路63号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13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0716-2429343</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352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8:30-17:00</w:t>
            </w:r>
          </w:p>
        </w:tc>
      </w:tr>
      <w:tr w14:paraId="7D05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0A3D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黄冈</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7B9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中国人民银行黄冈市分行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98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湖北省黄冈市黄州大道52号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61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0713-8355781</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2D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工作日：8:30-12:00；14:30-17:30</w:t>
            </w:r>
          </w:p>
        </w:tc>
      </w:tr>
      <w:tr w14:paraId="0257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D98060">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D4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汉口银行股份有限公司麻城支行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44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湖北省黄冈市麻城市金桥大道16号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516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0713-2111017</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88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周一至周五8：30-17：00；周六、周日8：30-16：00</w:t>
            </w:r>
          </w:p>
        </w:tc>
      </w:tr>
      <w:tr w14:paraId="7069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E931A6">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04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中国人民银行黄冈市分行红安营业管理部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3F4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湖北省红安县城南大道31号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A8A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0713-5185126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8A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工作日：8:30-12:00；14:30-17:30</w:t>
            </w:r>
          </w:p>
        </w:tc>
      </w:tr>
      <w:tr w14:paraId="3C09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29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咸宁</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D6D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湖北咸宁农商行营业部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3B0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湖北省咸宁市咸安区咸宁大道51号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AC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0715-8233956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DA4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周一至周六：8:30-12:00；13:30-17:00</w:t>
            </w:r>
          </w:p>
        </w:tc>
      </w:tr>
      <w:tr w14:paraId="1AC2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785C">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A4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湖北银行咸宁崇阳支行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7F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湖北省咸宁市崇阳县天城镇仪表路12号白鹭广场</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6B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0715-3688116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548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工作日：9:00-17:00；周末：9:00-16:00</w:t>
            </w:r>
          </w:p>
        </w:tc>
      </w:tr>
      <w:tr w14:paraId="04BD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7998">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A8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湖北银行咸宁通山支行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7F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湖北省咸宁市通山县九宫大道376号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10B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0715-2888366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40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工作日：9:00-17:00；周末：9:00-16:00</w:t>
            </w:r>
          </w:p>
        </w:tc>
      </w:tr>
      <w:tr w14:paraId="570C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C8EC">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06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湖北银行咸宁通城支行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25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湖北省咸宁市通城县隽水大道298号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17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0715-4321166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EC2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工作日：9:00-17:00；周末：9:00-16:00</w:t>
            </w:r>
          </w:p>
        </w:tc>
      </w:tr>
      <w:tr w14:paraId="7449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4EC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随州</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3A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中国人民银行随州市分行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327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湖北省随州市曾都区明珠路18号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D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0722-3329351</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D1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工作日：8:30-12:00 14:00-17:00</w:t>
            </w:r>
          </w:p>
        </w:tc>
      </w:tr>
      <w:tr w14:paraId="599A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16EC2">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18E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随州农商行随州市行政服务中心</w:t>
            </w:r>
            <w:r>
              <w:rPr>
                <w:rFonts w:hint="eastAsia" w:ascii="宋体" w:hAnsi="宋体" w:cs="宋体"/>
                <w:i w:val="0"/>
                <w:color w:val="000000"/>
                <w:kern w:val="0"/>
                <w:sz w:val="20"/>
                <w:szCs w:val="20"/>
                <w:u w:val="none"/>
                <w:lang w:val="en-US" w:eastAsia="zh-CN" w:bidi="ar"/>
              </w:rPr>
              <w:t>服务点</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58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湖北省随州市城南新区白云大道18号随州市人民政府服务中心</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AC1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0722-3257611</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16F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工作日：8:30-12:00 14:00-17:00</w:t>
            </w:r>
          </w:p>
        </w:tc>
      </w:tr>
      <w:tr w14:paraId="0946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B5EA">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99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随州农村商业银行神农支行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FF3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湖北省随州市随县厉山镇神农大道406号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704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0722-4572460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AB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周日至周五: 8:30-12:00 14:00-17:00</w:t>
            </w:r>
          </w:p>
        </w:tc>
      </w:tr>
      <w:tr w14:paraId="63AD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4417">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444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工商银行随州广水支行营业室</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B3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湖北省随州市广水市应山办事处东大街164号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FC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0722-6232261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0722-6232260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42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周一至周六：8：30-12:00 14:00-17：00</w:t>
            </w:r>
          </w:p>
        </w:tc>
      </w:tr>
      <w:tr w14:paraId="2959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B28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恩施</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73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中国人民银行恩施土家族苗族自治州分行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E2E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湖北省恩施市施州大道26号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31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0718-8247360</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A58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工作日：08:30-11:30 14:30-17:00</w:t>
            </w:r>
          </w:p>
        </w:tc>
      </w:tr>
      <w:tr w14:paraId="3C4D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B8FC">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663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农业银行咸丰支行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E1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湖北省咸丰县高乐山镇解放路347号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5D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0718-6825636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26C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周一至周五、周日 8:30-12:00，14:30-17:00</w:t>
            </w:r>
          </w:p>
        </w:tc>
      </w:tr>
      <w:tr w14:paraId="2916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0EBBB">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78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中国银行建始支行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6C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湖北省建始县业州镇业州大道125号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3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0718-3227491</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CB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周一至周五 8:30-17:00；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周六、周日 9:00-16:00</w:t>
            </w:r>
          </w:p>
        </w:tc>
      </w:tr>
      <w:tr w14:paraId="4428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D36C">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15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建设银行鹤峰支行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9D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湖北省鹤峰县容美镇溇水大道808号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BB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0718-5281104</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8F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 9:00-12:00,13:30-17:00；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周六 9:00-16:00</w:t>
            </w:r>
          </w:p>
        </w:tc>
      </w:tr>
      <w:tr w14:paraId="536B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A364">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1D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中国人民银行恩施土家族苗族自治州分行利川营业管理部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058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湖北省利川市南环大道68号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65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0718-7265615</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E9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工作日：08:30-12:00 14:30-17:30</w:t>
            </w:r>
          </w:p>
        </w:tc>
      </w:tr>
      <w:tr w14:paraId="37DF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B4B1">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61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工商银行来凤支行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69B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来凤县翔凤镇解放大道178号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A5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0718-6282023、0718-6282665</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DA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周一至周五、周六 9:00-17:00</w:t>
            </w:r>
          </w:p>
        </w:tc>
      </w:tr>
      <w:tr w14:paraId="72BF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B9C3">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18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建设银行宣恩支行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39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湖北省宣恩县珠山镇民族路23号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1A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0718-5831206、0718-5832988</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1D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 9:00-12:00,13:30-17:00；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周六 9:00-16:00</w:t>
            </w:r>
          </w:p>
        </w:tc>
      </w:tr>
      <w:tr w14:paraId="7C98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D74A">
            <w:pPr>
              <w:jc w:val="center"/>
              <w:rPr>
                <w:rFonts w:hint="eastAsia" w:ascii="宋体" w:hAnsi="宋体" w:eastAsia="宋体" w:cs="宋体"/>
                <w:i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51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工商银行巴东支行</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AE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湖北省巴东县信陵镇沿江路188号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1A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0718-4222635</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51D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周一至周五、周六 8:30-17:00</w:t>
            </w:r>
          </w:p>
        </w:tc>
      </w:tr>
      <w:tr w14:paraId="37AC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FCE0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仙桃</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16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中国人民银行湖北省分行仙桃营业管理部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D6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湖北省仙桃市桃源大道东段1号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55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0728-3275579</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92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工作日：08:30-12:00 14:30-17:30</w:t>
            </w:r>
          </w:p>
        </w:tc>
      </w:tr>
      <w:tr w14:paraId="319A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E7D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潜江</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4CA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中国人民银行湖北省分行潜江营业管理部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AE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湖北省潜江市湖滨路4号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64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0728-6235165</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EA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工作日：08:30-12:00 14:30-17:30</w:t>
            </w:r>
          </w:p>
        </w:tc>
      </w:tr>
      <w:tr w14:paraId="6C48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80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天门</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13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中国人民银行湖北省分行天门营业管理部</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A4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湖北省天门市竟陵西寺路17号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91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0728-5360156</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20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工作日8:30-17:30</w:t>
            </w:r>
          </w:p>
        </w:tc>
      </w:tr>
      <w:tr w14:paraId="6176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1F03FE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神农架</w:t>
            </w:r>
          </w:p>
        </w:tc>
        <w:tc>
          <w:tcPr>
            <w:tcW w:w="92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5433C5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中国人民银行湖北省分行神农架林区营业管理部</w:t>
            </w:r>
          </w:p>
        </w:tc>
        <w:tc>
          <w:tcPr>
            <w:tcW w:w="1149"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11C323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神农架林区松柏镇常青路11号</w:t>
            </w:r>
          </w:p>
        </w:tc>
        <w:tc>
          <w:tcPr>
            <w:tcW w:w="1277"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463AE2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0719-3332683</w:t>
            </w:r>
          </w:p>
        </w:tc>
        <w:tc>
          <w:tcPr>
            <w:tcW w:w="1459"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632606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工作日：08:30-12:00 14:30-17:30</w:t>
            </w:r>
          </w:p>
        </w:tc>
      </w:tr>
    </w:tbl>
    <w:p w14:paraId="066154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1.32.1.8/weaver/weaver.file.FileDownloadForNews?uuid=531106d3-2259-43d0-a215-7a95316d57e2&amp;fileid=2578352&amp;type=document&amp;isofficeview=0"/>
  </w:docVars>
  <w:rsids>
    <w:rsidRoot w:val="00000000"/>
    <w:rsid w:val="013C0B5C"/>
    <w:rsid w:val="06AB6756"/>
    <w:rsid w:val="0FD16016"/>
    <w:rsid w:val="0FD51EE3"/>
    <w:rsid w:val="0FEE4B2B"/>
    <w:rsid w:val="1A5A279A"/>
    <w:rsid w:val="1D0B5CD5"/>
    <w:rsid w:val="1EFA1B0F"/>
    <w:rsid w:val="2D59319D"/>
    <w:rsid w:val="301700C8"/>
    <w:rsid w:val="3D6E4006"/>
    <w:rsid w:val="3DD53353"/>
    <w:rsid w:val="4BB15251"/>
    <w:rsid w:val="53707C9A"/>
    <w:rsid w:val="561E1865"/>
    <w:rsid w:val="597144EC"/>
    <w:rsid w:val="69000A26"/>
    <w:rsid w:val="6A173A3C"/>
    <w:rsid w:val="6E073FC3"/>
    <w:rsid w:val="78CC36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rPr>
      <w:sz w:val="24"/>
    </w:rPr>
  </w:style>
  <w:style w:type="character" w:customStyle="1" w:styleId="7">
    <w:name w:val="页眉 Char Char"/>
    <w:basedOn w:val="6"/>
    <w:link w:val="3"/>
    <w:qFormat/>
    <w:uiPriority w:val="99"/>
    <w:rPr>
      <w:sz w:val="18"/>
      <w:szCs w:val="18"/>
    </w:rPr>
  </w:style>
  <w:style w:type="character" w:customStyle="1" w:styleId="8">
    <w:name w:val="页脚 Char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495</Words>
  <Characters>497</Characters>
  <Lines>1</Lines>
  <Paragraphs>1</Paragraphs>
  <TotalTime>4</TotalTime>
  <ScaleCrop>false</ScaleCrop>
  <LinksUpToDate>false</LinksUpToDate>
  <CharactersWithSpaces>515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2022-11-01T08:16:00Z</dcterms:created>
  <dc:creator>lenovo</dc:creator>
  <cp:lastModifiedBy>OL</cp:lastModifiedBy>
  <cp:lastPrinted>2023-08-24T07:24:00Z</cp:lastPrinted>
  <dcterms:modified xsi:type="dcterms:W3CDTF">2025-07-04T08:52:05Z</dcterms:modified>
  <dc:title>企业征信查询办理指南-自助查询机查询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eyJoZGlkIjoiNTdiMjhjOWE3NGUyNmQ1NWI5MTcwNWIwZjk3NzgzNWUiLCJ1c2VySWQiOiIxOTYwODA3MzQifQ==</vt:lpwstr>
  </property>
  <property fmtid="{D5CDD505-2E9C-101B-9397-08002B2CF9AE}" pid="4" name="ICV">
    <vt:lpwstr>37B90F57EF01483EAEC2F8F7ED394DD8_12</vt:lpwstr>
  </property>
</Properties>
</file>