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firstLine="800" w:firstLineChars="200"/>
        <w:jc w:val="center"/>
        <w:rPr>
          <w:rFonts w:ascii="仿宋_GB2312" w:hAnsi="仿宋_GB2312" w:eastAsia="仿宋_GB2312" w:cs="仿宋_GB2312"/>
          <w:sz w:val="36"/>
          <w:szCs w:val="36"/>
        </w:rPr>
      </w:pPr>
      <w:r>
        <w:rPr>
          <w:rFonts w:hint="eastAsia" w:ascii="黑体" w:hAnsi="黑体" w:eastAsia="黑体" w:cs="黑体"/>
          <w:sz w:val="36"/>
          <w:szCs w:val="36"/>
        </w:rPr>
        <w:t>个人征信声明办理指南</w:t>
      </w:r>
    </w:p>
    <w:p>
      <w:pPr>
        <w:widowControl/>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个人需要添加个人声明的，可以到人民银行分支机构现场提出申请，或是将申请材料邮寄至征信中心处理。个人声明不得包括与信用报告信息无关的内容，个人应当对个人声明的真实性负责。</w:t>
      </w:r>
    </w:p>
    <w:p>
      <w:pPr>
        <w:widowControl/>
        <w:wordWrap/>
        <w:adjustRightInd/>
        <w:snapToGrid/>
        <w:spacing w:line="600" w:lineRule="exact"/>
        <w:ind w:left="0" w:leftChars="0" w:right="0"/>
        <w:jc w:val="both"/>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一、本人提出声明，应提供：</w:t>
      </w:r>
    </w:p>
    <w:p>
      <w:pPr>
        <w:widowControl/>
        <w:wordWrap/>
        <w:adjustRightInd/>
        <w:snapToGrid/>
        <w:spacing w:line="6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本人有效身份证件原件及复印件</w:t>
      </w:r>
    </w:p>
    <w:p>
      <w:pPr>
        <w:widowControl/>
        <w:wordWrap/>
        <w:adjustRightInd/>
        <w:snapToGrid/>
        <w:spacing w:line="6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《个人声明申请表》（样表见附件）</w:t>
      </w:r>
    </w:p>
    <w:p>
      <w:pPr>
        <w:widowControl/>
        <w:wordWrap/>
        <w:adjustRightInd/>
        <w:snapToGrid/>
        <w:spacing w:line="600" w:lineRule="exact"/>
        <w:ind w:left="0" w:leftChars="0" w:right="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bCs/>
          <w:sz w:val="32"/>
          <w:szCs w:val="32"/>
        </w:rPr>
        <w:t>对于限制民事行为能力或无民事行为能力的个人，委托监护人代理提出声明的，应提供：</w:t>
      </w:r>
    </w:p>
    <w:p>
      <w:pPr>
        <w:widowControl/>
        <w:wordWrap/>
        <w:adjustRightInd/>
        <w:snapToGrid/>
        <w:spacing w:line="6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被监护人有效身份证件原件及复印件</w:t>
      </w:r>
    </w:p>
    <w:p>
      <w:pPr>
        <w:widowControl/>
        <w:wordWrap/>
        <w:adjustRightInd/>
        <w:snapToGrid/>
        <w:spacing w:line="6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监护人有效身份证件原件及复印件</w:t>
      </w:r>
    </w:p>
    <w:p>
      <w:pPr>
        <w:widowControl/>
        <w:wordWrap/>
        <w:adjustRightInd/>
        <w:snapToGrid/>
        <w:spacing w:line="6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监护关系证明材料原件及复印件</w:t>
      </w:r>
    </w:p>
    <w:p>
      <w:pPr>
        <w:widowControl/>
        <w:wordWrap/>
        <w:adjustRightInd/>
        <w:snapToGrid/>
        <w:spacing w:line="6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《个人声明申请表》（样表见附件）</w:t>
      </w:r>
    </w:p>
    <w:p>
      <w:pPr>
        <w:widowControl/>
        <w:wordWrap/>
        <w:adjustRightInd/>
        <w:snapToGrid/>
        <w:spacing w:line="600"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w:t>
      </w:r>
      <w:r>
        <w:rPr>
          <w:rFonts w:hint="eastAsia" w:ascii="仿宋_GB2312" w:hAnsi="仿宋_GB2312" w:eastAsia="仿宋_GB2312" w:cs="仿宋_GB2312"/>
          <w:b/>
          <w:sz w:val="32"/>
          <w:szCs w:val="32"/>
          <w:lang w:eastAsia="zh-CN"/>
        </w:rPr>
        <w:t>提交个人声明的途径：</w:t>
      </w:r>
    </w:p>
    <w:p>
      <w:pPr>
        <w:widowControl/>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邮寄</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个人可以通过材料邮寄的方式向征信中心提出个人声明申请，请将《个人声明申请表》及有效身份证件复印件邮寄到征信中心客服部。邮寄地址为上海市浦东新区繁昌路298号（邮编：201201），收件人为中国人民银行征信中心客服部，并在信封上注明“个人声明”字样。</w:t>
      </w:r>
    </w:p>
    <w:p>
      <w:pPr>
        <w:widowControl/>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（二）现场。</w:t>
      </w:r>
      <w:r>
        <w:rPr>
          <w:rFonts w:hint="eastAsia" w:ascii="仿宋_GB2312" w:hAnsi="仿宋_GB2312" w:eastAsia="仿宋_GB2312" w:cs="仿宋_GB2312"/>
          <w:b w:val="0"/>
          <w:bCs w:val="0"/>
          <w:sz w:val="32"/>
          <w:szCs w:val="32"/>
          <w:lang w:eastAsia="zh-CN"/>
        </w:rPr>
        <w:t>个人也可以前往所在地人民银行柜面</w:t>
      </w:r>
      <w:r>
        <w:rPr>
          <w:rFonts w:hint="eastAsia" w:ascii="仿宋_GB2312" w:hAnsi="仿宋_GB2312" w:eastAsia="仿宋_GB2312" w:cs="仿宋_GB2312"/>
          <w:sz w:val="32"/>
          <w:szCs w:val="32"/>
        </w:rPr>
        <w:t>征信</w:t>
      </w:r>
      <w:r>
        <w:rPr>
          <w:rFonts w:hint="eastAsia" w:ascii="仿宋_GB2312" w:hAnsi="仿宋_GB2312" w:eastAsia="仿宋_GB2312" w:cs="仿宋_GB2312"/>
          <w:b w:val="0"/>
          <w:bCs w:val="0"/>
          <w:sz w:val="32"/>
          <w:szCs w:val="32"/>
          <w:lang w:eastAsia="zh-CN"/>
        </w:rPr>
        <w:t>服务网点现场提交个人声明资料。</w:t>
      </w:r>
      <w:r>
        <w:rPr>
          <w:rFonts w:hint="eastAsia" w:ascii="仿宋_GB2312" w:hAnsi="仿宋_GB2312" w:eastAsia="仿宋_GB2312" w:cs="仿宋_GB2312"/>
          <w:sz w:val="32"/>
          <w:szCs w:val="32"/>
        </w:rPr>
        <w:t>具体地点见湖北省</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人民银行柜面征信服务网点信息表。</w:t>
      </w:r>
    </w:p>
    <w:p>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附</w:t>
      </w:r>
    </w:p>
    <w:p>
      <w:pPr>
        <w:jc w:val="center"/>
        <w:rPr>
          <w:sz w:val="44"/>
          <w:szCs w:val="44"/>
        </w:rPr>
      </w:pPr>
      <w:r>
        <w:rPr>
          <w:rFonts w:hint="eastAsia" w:ascii="宋体" w:hAnsi="宋体" w:cs="宋体"/>
          <w:b/>
          <w:bCs/>
          <w:snapToGrid w:val="0"/>
          <w:kern w:val="0"/>
          <w:sz w:val="44"/>
          <w:szCs w:val="44"/>
        </w:rPr>
        <w:t>个人声明申请表</w:t>
      </w:r>
    </w:p>
    <w:tbl>
      <w:tblPr>
        <w:tblpPr w:leftFromText="180" w:rightFromText="180" w:vertAnchor="text" w:tblpXSpec="center" w:tblpY="1"/>
        <w:tblOverlap w:val="never"/>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30" w:type="dxa"/>
          <w:right w:w="30" w:type="dxa"/>
        </w:tblCellMar>
      </w:tblPr>
      <w:tblGrid>
        <w:gridCol w:w="3450"/>
        <w:gridCol w:w="900"/>
        <w:gridCol w:w="4680"/>
      </w:tblGrid>
      <w:tr>
        <w:trPr>
          <w:cantSplit/>
          <w:trHeight w:val="567" w:hRule="exact"/>
        </w:trPr>
        <w:tc>
          <w:tcPr>
            <w:tcW w:w="435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color w:val="000000"/>
                <w:kern w:val="0"/>
                <w:sz w:val="22"/>
                <w:szCs w:val="22"/>
              </w:rPr>
            </w:pPr>
            <w:r>
              <w:rPr>
                <w:rFonts w:hint="eastAsia" w:ascii="宋体" w:hAnsi="宋体" w:cs="宋体"/>
                <w:color w:val="000000"/>
                <w:kern w:val="0"/>
                <w:sz w:val="22"/>
                <w:szCs w:val="22"/>
              </w:rPr>
              <w:t>姓名：</w:t>
            </w:r>
          </w:p>
        </w:tc>
        <w:tc>
          <w:tcPr>
            <w:tcW w:w="4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color w:val="000000"/>
                <w:kern w:val="0"/>
                <w:sz w:val="22"/>
                <w:szCs w:val="22"/>
              </w:rPr>
            </w:pPr>
            <w:r>
              <w:rPr>
                <w:rFonts w:hint="eastAsia" w:ascii="宋体" w:hAnsi="宋体" w:cs="宋体"/>
                <w:color w:val="000000"/>
                <w:kern w:val="0"/>
                <w:sz w:val="22"/>
                <w:szCs w:val="22"/>
              </w:rPr>
              <w:t>证件类型：</w:t>
            </w:r>
          </w:p>
        </w:tc>
      </w:tr>
      <w:tr>
        <w:trPr>
          <w:trHeight w:val="508" w:hRule="atLeast"/>
        </w:trPr>
        <w:tc>
          <w:tcPr>
            <w:tcW w:w="4350" w:type="dxa"/>
            <w:gridSpan w:val="2"/>
            <w:tcBorders>
              <w:top w:val="single" w:color="auto" w:sz="6" w:space="0"/>
              <w:left w:val="single" w:color="auto" w:sz="6" w:space="0"/>
              <w:right w:val="single" w:color="auto" w:sz="4" w:space="0"/>
            </w:tcBorders>
            <w:vAlign w:val="center"/>
          </w:tcPr>
          <w:p>
            <w:pPr>
              <w:autoSpaceDE w:val="0"/>
              <w:autoSpaceDN w:val="0"/>
              <w:adjustRightInd w:val="0"/>
              <w:rPr>
                <w:rFonts w:ascii="宋体"/>
                <w:color w:val="000000"/>
                <w:kern w:val="0"/>
                <w:sz w:val="22"/>
                <w:szCs w:val="22"/>
              </w:rPr>
            </w:pPr>
            <w:r>
              <w:rPr>
                <w:rFonts w:hint="eastAsia" w:ascii="宋体" w:hAnsi="宋体" w:cs="宋体"/>
                <w:color w:val="000000"/>
                <w:kern w:val="0"/>
                <w:sz w:val="22"/>
                <w:szCs w:val="22"/>
              </w:rPr>
              <w:t>证件号码：</w:t>
            </w:r>
            <w:bookmarkStart w:id="0" w:name="_GoBack"/>
            <w:bookmarkEnd w:id="0"/>
          </w:p>
        </w:tc>
        <w:tc>
          <w:tcPr>
            <w:tcW w:w="4680" w:type="dxa"/>
            <w:tcBorders>
              <w:top w:val="single" w:color="auto" w:sz="6" w:space="0"/>
              <w:left w:val="single" w:color="auto" w:sz="4" w:space="0"/>
              <w:right w:val="single" w:color="auto" w:sz="6" w:space="0"/>
            </w:tcBorders>
            <w:vAlign w:val="center"/>
          </w:tcPr>
          <w:p>
            <w:pPr>
              <w:autoSpaceDE w:val="0"/>
              <w:autoSpaceDN w:val="0"/>
              <w:adjustRightInd w:val="0"/>
              <w:rPr>
                <w:rFonts w:ascii="宋体"/>
                <w:color w:val="000000"/>
                <w:kern w:val="0"/>
                <w:sz w:val="22"/>
                <w:szCs w:val="22"/>
              </w:rPr>
            </w:pPr>
            <w:r>
              <w:rPr>
                <w:rFonts w:hint="eastAsia" w:ascii="宋体" w:hAnsi="宋体" w:cs="宋体"/>
                <w:color w:val="000000"/>
                <w:kern w:val="0"/>
                <w:sz w:val="22"/>
                <w:szCs w:val="22"/>
              </w:rPr>
              <w:t>联系方式：</w:t>
            </w:r>
          </w:p>
        </w:tc>
      </w:tr>
      <w:tr>
        <w:trPr>
          <w:trHeight w:val="6885" w:hRule="atLeast"/>
        </w:trPr>
        <w:tc>
          <w:tcPr>
            <w:tcW w:w="9030" w:type="dxa"/>
            <w:gridSpan w:val="3"/>
            <w:tcBorders>
              <w:top w:val="single" w:color="auto" w:sz="4" w:space="0"/>
              <w:left w:val="single" w:color="auto" w:sz="6" w:space="0"/>
              <w:right w:val="single" w:color="auto" w:sz="6" w:space="0"/>
            </w:tcBorders>
            <w:vAlign w:val="center"/>
          </w:tcPr>
          <w:p>
            <w:pPr>
              <w:autoSpaceDE w:val="0"/>
              <w:autoSpaceDN w:val="0"/>
              <w:adjustRightInd w:val="0"/>
              <w:rPr>
                <w:rFonts w:ascii="宋体"/>
                <w:color w:val="000000"/>
                <w:kern w:val="0"/>
                <w:sz w:val="22"/>
                <w:szCs w:val="22"/>
              </w:rPr>
            </w:pPr>
            <w:r>
              <w:rPr>
                <w:rFonts w:hint="eastAsia" w:ascii="宋体" w:hAnsi="宋体" w:cs="宋体"/>
                <w:color w:val="000000"/>
                <w:kern w:val="0"/>
                <w:sz w:val="22"/>
                <w:szCs w:val="22"/>
              </w:rPr>
              <w:t>声明内容：（</w:t>
            </w:r>
            <w:r>
              <w:rPr>
                <w:rFonts w:ascii="宋体" w:hAnsi="宋体" w:cs="宋体"/>
                <w:color w:val="000000"/>
                <w:kern w:val="0"/>
                <w:sz w:val="22"/>
                <w:szCs w:val="22"/>
              </w:rPr>
              <w:t>100</w:t>
            </w:r>
            <w:r>
              <w:rPr>
                <w:rFonts w:hint="eastAsia" w:ascii="宋体" w:hAnsi="宋体" w:cs="宋体"/>
                <w:color w:val="000000"/>
                <w:kern w:val="0"/>
                <w:sz w:val="22"/>
                <w:szCs w:val="22"/>
              </w:rPr>
              <w:t>字以内）</w:t>
            </w: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jc w:val="center"/>
              <w:rPr>
                <w:rFonts w:ascii="宋体"/>
                <w:color w:val="000000"/>
                <w:kern w:val="0"/>
                <w:sz w:val="22"/>
                <w:szCs w:val="22"/>
              </w:rPr>
            </w:pPr>
          </w:p>
          <w:p>
            <w:pPr>
              <w:autoSpaceDE w:val="0"/>
              <w:autoSpaceDN w:val="0"/>
              <w:adjustRightInd w:val="0"/>
              <w:rPr>
                <w:rFonts w:ascii="宋体"/>
                <w:color w:val="000000"/>
                <w:kern w:val="0"/>
                <w:sz w:val="22"/>
                <w:szCs w:val="22"/>
              </w:rPr>
            </w:pPr>
            <w:r>
              <w:rPr>
                <w:rFonts w:ascii="宋体" w:hAnsi="宋体" w:cs="宋体"/>
                <w:color w:val="000000"/>
                <w:kern w:val="0"/>
                <w:sz w:val="22"/>
                <w:szCs w:val="22"/>
              </w:rPr>
              <w:t xml:space="preserve">    </w:t>
            </w:r>
          </w:p>
          <w:p>
            <w:pPr>
              <w:autoSpaceDE w:val="0"/>
              <w:autoSpaceDN w:val="0"/>
              <w:adjustRightInd w:val="0"/>
              <w:rPr>
                <w:rFonts w:ascii="宋体"/>
                <w:color w:val="000000"/>
                <w:kern w:val="0"/>
                <w:sz w:val="22"/>
                <w:szCs w:val="22"/>
              </w:rPr>
            </w:pPr>
          </w:p>
          <w:p>
            <w:pPr>
              <w:autoSpaceDE w:val="0"/>
              <w:autoSpaceDN w:val="0"/>
              <w:adjustRightInd w:val="0"/>
              <w:rPr>
                <w:rFonts w:ascii="宋体"/>
                <w:color w:val="000000"/>
                <w:kern w:val="0"/>
                <w:sz w:val="22"/>
                <w:szCs w:val="22"/>
              </w:rPr>
            </w:pPr>
          </w:p>
          <w:p>
            <w:pPr>
              <w:autoSpaceDE w:val="0"/>
              <w:autoSpaceDN w:val="0"/>
              <w:adjustRightInd w:val="0"/>
              <w:rPr>
                <w:rFonts w:ascii="宋体"/>
                <w:color w:val="000000"/>
                <w:kern w:val="0"/>
                <w:sz w:val="22"/>
                <w:szCs w:val="22"/>
              </w:rPr>
            </w:pPr>
          </w:p>
          <w:p>
            <w:pPr>
              <w:autoSpaceDE w:val="0"/>
              <w:autoSpaceDN w:val="0"/>
              <w:adjustRightInd w:val="0"/>
              <w:spacing w:before="240"/>
              <w:rPr>
                <w:rFonts w:ascii="宋体"/>
                <w:color w:val="000000"/>
                <w:kern w:val="0"/>
                <w:sz w:val="22"/>
                <w:szCs w:val="22"/>
              </w:rPr>
            </w:pPr>
            <w:r>
              <w:rPr>
                <w:rFonts w:hint="eastAsia" w:ascii="宋体" w:hAnsi="宋体" w:cs="宋体"/>
                <w:color w:val="000000"/>
                <w:kern w:val="0"/>
                <w:sz w:val="22"/>
                <w:szCs w:val="22"/>
              </w:rPr>
              <w:t>例：本人于</w:t>
            </w:r>
            <w:r>
              <w:rPr>
                <w:rFonts w:ascii="宋体" w:hAnsi="宋体" w:cs="宋体"/>
                <w:b/>
                <w:bCs/>
                <w:color w:val="000000"/>
                <w:kern w:val="0"/>
                <w:sz w:val="22"/>
                <w:szCs w:val="22"/>
                <w:u w:val="single"/>
              </w:rPr>
              <w:t>2013</w:t>
            </w:r>
            <w:r>
              <w:rPr>
                <w:rFonts w:hint="eastAsia" w:ascii="宋体" w:hAnsi="宋体" w:cs="宋体"/>
                <w:b/>
                <w:bCs/>
                <w:color w:val="000000"/>
                <w:kern w:val="0"/>
                <w:sz w:val="22"/>
                <w:szCs w:val="22"/>
                <w:u w:val="single"/>
              </w:rPr>
              <w:t>年</w:t>
            </w:r>
            <w:r>
              <w:rPr>
                <w:rFonts w:ascii="宋体" w:hAnsi="宋体" w:cs="宋体"/>
                <w:b/>
                <w:bCs/>
                <w:color w:val="000000"/>
                <w:kern w:val="0"/>
                <w:sz w:val="22"/>
                <w:szCs w:val="22"/>
                <w:u w:val="single"/>
              </w:rPr>
              <w:t>1</w:t>
            </w:r>
            <w:r>
              <w:rPr>
                <w:rFonts w:hint="eastAsia" w:ascii="宋体" w:hAnsi="宋体" w:cs="宋体"/>
                <w:b/>
                <w:bCs/>
                <w:color w:val="000000"/>
                <w:kern w:val="0"/>
                <w:sz w:val="22"/>
                <w:szCs w:val="22"/>
                <w:u w:val="single"/>
              </w:rPr>
              <w:t>月</w:t>
            </w:r>
            <w:r>
              <w:rPr>
                <w:rFonts w:ascii="宋体" w:hAnsi="宋体" w:cs="宋体"/>
                <w:b/>
                <w:bCs/>
                <w:color w:val="000000"/>
                <w:kern w:val="0"/>
                <w:sz w:val="22"/>
                <w:szCs w:val="22"/>
                <w:u w:val="single"/>
              </w:rPr>
              <w:t>1</w:t>
            </w:r>
            <w:r>
              <w:rPr>
                <w:rFonts w:hint="eastAsia" w:ascii="宋体" w:hAnsi="宋体" w:cs="宋体"/>
                <w:b/>
                <w:bCs/>
                <w:color w:val="000000"/>
                <w:kern w:val="0"/>
                <w:sz w:val="22"/>
                <w:szCs w:val="22"/>
                <w:u w:val="single"/>
              </w:rPr>
              <w:t>日</w:t>
            </w:r>
            <w:r>
              <w:rPr>
                <w:rFonts w:hint="eastAsia" w:ascii="宋体" w:hAnsi="宋体" w:cs="宋体"/>
                <w:color w:val="000000"/>
                <w:kern w:val="0"/>
                <w:sz w:val="22"/>
                <w:szCs w:val="22"/>
              </w:rPr>
              <w:t>（业务办理时间）在</w:t>
            </w:r>
            <w:r>
              <w:rPr>
                <w:rFonts w:hint="eastAsia" w:ascii="宋体" w:hAnsi="宋体" w:cs="宋体"/>
                <w:b/>
                <w:bCs/>
                <w:color w:val="000000"/>
                <w:kern w:val="0"/>
                <w:sz w:val="22"/>
                <w:szCs w:val="22"/>
                <w:u w:val="single"/>
              </w:rPr>
              <w:t>中国工商银行北京市分行</w:t>
            </w:r>
            <w:r>
              <w:rPr>
                <w:rFonts w:hint="eastAsia" w:ascii="宋体" w:hAnsi="宋体" w:cs="宋体"/>
                <w:color w:val="000000"/>
                <w:kern w:val="0"/>
                <w:sz w:val="22"/>
                <w:szCs w:val="22"/>
              </w:rPr>
              <w:t>（发生机构名称）办理一张信用额度为</w:t>
            </w:r>
            <w:r>
              <w:rPr>
                <w:rFonts w:ascii="宋体" w:hAnsi="宋体" w:cs="宋体"/>
                <w:b/>
                <w:bCs/>
                <w:color w:val="000000"/>
                <w:kern w:val="0"/>
                <w:sz w:val="22"/>
                <w:szCs w:val="22"/>
                <w:u w:val="single"/>
              </w:rPr>
              <w:t>20000</w:t>
            </w:r>
            <w:r>
              <w:rPr>
                <w:rFonts w:hint="eastAsia" w:ascii="宋体" w:hAnsi="宋体" w:cs="宋体"/>
                <w:b/>
                <w:bCs/>
                <w:color w:val="000000"/>
                <w:kern w:val="0"/>
                <w:sz w:val="22"/>
                <w:szCs w:val="22"/>
                <w:u w:val="single"/>
              </w:rPr>
              <w:t>元</w:t>
            </w:r>
            <w:r>
              <w:rPr>
                <w:rFonts w:hint="eastAsia" w:ascii="宋体" w:hAnsi="宋体" w:cs="宋体"/>
                <w:color w:val="000000"/>
                <w:kern w:val="0"/>
                <w:sz w:val="22"/>
                <w:szCs w:val="22"/>
              </w:rPr>
              <w:t>（业务发生金额）的</w:t>
            </w:r>
            <w:r>
              <w:rPr>
                <w:rFonts w:hint="eastAsia" w:ascii="宋体" w:hAnsi="宋体" w:cs="宋体"/>
                <w:b/>
                <w:bCs/>
                <w:color w:val="000000"/>
                <w:kern w:val="0"/>
                <w:sz w:val="22"/>
                <w:szCs w:val="22"/>
                <w:u w:val="single"/>
              </w:rPr>
              <w:t>贷记卡</w:t>
            </w:r>
            <w:r>
              <w:rPr>
                <w:rFonts w:hint="eastAsia" w:ascii="宋体" w:hAnsi="宋体" w:cs="宋体"/>
                <w:color w:val="000000"/>
                <w:kern w:val="0"/>
                <w:sz w:val="22"/>
                <w:szCs w:val="22"/>
              </w:rPr>
              <w:t>（业务类型），</w:t>
            </w:r>
            <w:r>
              <w:rPr>
                <w:rFonts w:hint="eastAsia" w:ascii="宋体" w:hAnsi="宋体" w:cs="宋体"/>
                <w:b/>
                <w:bCs/>
                <w:color w:val="000000"/>
                <w:kern w:val="0"/>
                <w:sz w:val="22"/>
                <w:szCs w:val="22"/>
                <w:u w:val="single"/>
              </w:rPr>
              <w:t>逾期因出差没有及时还款造成</w:t>
            </w:r>
            <w:r>
              <w:rPr>
                <w:rFonts w:hint="eastAsia" w:ascii="宋体" w:hAnsi="宋体" w:cs="宋体"/>
                <w:color w:val="000000"/>
                <w:kern w:val="0"/>
                <w:sz w:val="22"/>
                <w:szCs w:val="22"/>
                <w:u w:val="single"/>
              </w:rPr>
              <w:t>（</w:t>
            </w:r>
            <w:r>
              <w:rPr>
                <w:rFonts w:hint="eastAsia" w:ascii="宋体" w:hAnsi="宋体" w:cs="宋体"/>
                <w:color w:val="000000"/>
                <w:kern w:val="0"/>
                <w:sz w:val="22"/>
                <w:szCs w:val="22"/>
              </w:rPr>
              <w:t>声明内容）。</w:t>
            </w:r>
          </w:p>
        </w:tc>
      </w:tr>
      <w:tr>
        <w:trPr>
          <w:trHeight w:val="1553" w:hRule="atLeast"/>
        </w:trPr>
        <w:tc>
          <w:tcPr>
            <w:tcW w:w="9030" w:type="dxa"/>
            <w:gridSpan w:val="3"/>
            <w:tcBorders>
              <w:left w:val="single" w:color="auto" w:sz="6" w:space="0"/>
              <w:bottom w:val="single" w:color="auto" w:sz="6" w:space="0"/>
              <w:right w:val="single" w:color="auto" w:sz="6" w:space="0"/>
            </w:tcBorders>
            <w:vAlign w:val="center"/>
          </w:tcPr>
          <w:p>
            <w:pPr>
              <w:autoSpaceDE w:val="0"/>
              <w:autoSpaceDN w:val="0"/>
              <w:adjustRightInd w:val="0"/>
              <w:ind w:firstLine="440" w:firstLineChars="200"/>
              <w:rPr>
                <w:rFonts w:ascii="宋体"/>
                <w:color w:val="000000"/>
                <w:kern w:val="0"/>
                <w:sz w:val="22"/>
                <w:szCs w:val="22"/>
              </w:rPr>
            </w:pPr>
            <w:r>
              <w:rPr>
                <w:rFonts w:hint="eastAsia" w:ascii="宋体" w:hAnsi="宋体" w:cs="宋体"/>
                <w:color w:val="000000"/>
                <w:kern w:val="0"/>
                <w:sz w:val="22"/>
                <w:szCs w:val="22"/>
              </w:rPr>
              <w:t>本人保证以上声明内容不违反国家的法律规定以及公民的基本道德行为准则，并对上述声明内容的真实性负责。</w:t>
            </w:r>
          </w:p>
        </w:tc>
      </w:tr>
      <w:tr>
        <w:trPr>
          <w:trHeight w:val="909" w:hRule="atLeast"/>
        </w:trPr>
        <w:tc>
          <w:tcPr>
            <w:tcW w:w="3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color w:val="000000"/>
                <w:kern w:val="0"/>
                <w:sz w:val="22"/>
                <w:szCs w:val="22"/>
              </w:rPr>
            </w:pPr>
            <w:r>
              <w:rPr>
                <w:rFonts w:hint="eastAsia" w:ascii="宋体" w:hAnsi="宋体" w:cs="宋体"/>
                <w:color w:val="000000"/>
                <w:kern w:val="0"/>
                <w:sz w:val="22"/>
                <w:szCs w:val="22"/>
              </w:rPr>
              <w:t>申请人（代理人）签名：</w:t>
            </w:r>
          </w:p>
        </w:tc>
        <w:tc>
          <w:tcPr>
            <w:tcW w:w="558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color w:val="000000"/>
                <w:kern w:val="0"/>
                <w:sz w:val="22"/>
                <w:szCs w:val="22"/>
              </w:rPr>
            </w:pPr>
            <w:r>
              <w:rPr>
                <w:rFonts w:hint="eastAsia" w:ascii="宋体" w:hAnsi="宋体" w:cs="宋体"/>
                <w:color w:val="000000"/>
                <w:kern w:val="0"/>
                <w:sz w:val="22"/>
                <w:szCs w:val="22"/>
              </w:rPr>
              <w:t>申请日期：</w:t>
            </w:r>
            <w:r>
              <w:rPr>
                <w:rFonts w:ascii="宋体" w:hAnsi="宋体" w:cs="宋体"/>
                <w:color w:val="000000"/>
                <w:kern w:val="0"/>
                <w:sz w:val="22"/>
                <w:szCs w:val="22"/>
              </w:rPr>
              <w:t xml:space="preserve">       </w:t>
            </w:r>
            <w:r>
              <w:rPr>
                <w:rFonts w:hint="eastAsia" w:ascii="宋体" w:hAnsi="宋体" w:cs="宋体"/>
                <w:color w:val="000000"/>
                <w:kern w:val="0"/>
                <w:sz w:val="22"/>
                <w:szCs w:val="22"/>
              </w:rPr>
              <w:t>年</w:t>
            </w:r>
            <w:r>
              <w:rPr>
                <w:rFonts w:ascii="宋体" w:hAnsi="宋体" w:cs="宋体"/>
                <w:color w:val="000000"/>
                <w:kern w:val="0"/>
                <w:sz w:val="22"/>
                <w:szCs w:val="22"/>
              </w:rPr>
              <w:t xml:space="preserve">        </w:t>
            </w:r>
            <w:r>
              <w:rPr>
                <w:rFonts w:hint="eastAsia" w:ascii="宋体" w:hAnsi="宋体" w:cs="宋体"/>
                <w:color w:val="000000"/>
                <w:kern w:val="0"/>
                <w:sz w:val="22"/>
                <w:szCs w:val="22"/>
              </w:rPr>
              <w:t>月</w:t>
            </w:r>
            <w:r>
              <w:rPr>
                <w:rFonts w:ascii="宋体" w:hAnsi="宋体" w:cs="宋体"/>
                <w:color w:val="000000"/>
                <w:kern w:val="0"/>
                <w:sz w:val="22"/>
                <w:szCs w:val="22"/>
              </w:rPr>
              <w:t xml:space="preserve">        </w:t>
            </w:r>
            <w:r>
              <w:rPr>
                <w:rFonts w:hint="eastAsia" w:ascii="宋体" w:hAnsi="宋体" w:cs="宋体"/>
                <w:color w:val="000000"/>
                <w:kern w:val="0"/>
                <w:sz w:val="22"/>
                <w:szCs w:val="22"/>
              </w:rPr>
              <w:t>日</w:t>
            </w:r>
          </w:p>
        </w:tc>
      </w:tr>
    </w:tbl>
    <w:p>
      <w:pPr>
        <w:jc w:val="left"/>
        <w:rPr>
          <w:rFonts w:ascii="仿宋_GB2312" w:hAnsi="宋体" w:eastAsia="仿宋_GB2312"/>
          <w:sz w:val="22"/>
          <w:szCs w:val="22"/>
        </w:rPr>
      </w:pPr>
      <w:r>
        <w:rPr>
          <w:rFonts w:hint="eastAsia" w:ascii="宋体" w:hAnsi="宋体"/>
          <w:sz w:val="22"/>
          <w:szCs w:val="22"/>
        </w:rPr>
        <w:t>注：以上所有项目为必填项。</w:t>
      </w:r>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uiPriority w:val="0"/>
    <w:pPr>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uiPriority w:val="1"/>
  </w:style>
  <w:style w:type="paragraph" w:styleId="2">
    <w:name w:val="footer"/>
    <w:basedOn w:val="1"/>
    <w:link w:val="8"/>
    <w:unhideWhenUsed/>
    <w:uiPriority w:val="99"/>
    <w:pPr>
      <w:widowControl w:val="0"/>
      <w:tabs>
        <w:tab w:val="center" w:pos="4153"/>
        <w:tab w:val="right" w:pos="8306"/>
      </w:tabs>
      <w:snapToGrid w:val="0"/>
      <w:jc w:val="left"/>
    </w:pPr>
    <w:rPr>
      <w:rFonts w:ascii="Calibri" w:hAnsi="Calibri" w:eastAsia="宋体" w:cs="黑体"/>
      <w:sz w:val="18"/>
      <w:szCs w:val="18"/>
    </w:rPr>
  </w:style>
  <w:style w:type="paragraph" w:styleId="3">
    <w:name w:val="header"/>
    <w:basedOn w:val="1"/>
    <w:link w:val="7"/>
    <w:unhideWhenUsed/>
    <w:uiPriority w:val="99"/>
    <w:pPr>
      <w:widowControl w:val="0"/>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4">
    <w:name w:val="Normal (Web)"/>
    <w:basedOn w:val="1"/>
    <w:unhideWhenUsed/>
    <w:uiPriority w:val="0"/>
    <w:pPr>
      <w:spacing w:before="100" w:beforeAutospacing="1" w:after="100" w:afterAutospacing="1"/>
      <w:jc w:val="left"/>
    </w:pPr>
    <w:rPr>
      <w:rFonts w:ascii="Calibri" w:hAnsi="Calibri"/>
      <w:kern w:val="0"/>
      <w:sz w:val="24"/>
    </w:rPr>
  </w:style>
  <w:style w:type="character" w:styleId="6">
    <w:name w:val="page number"/>
    <w:basedOn w:val="5"/>
    <w:semiHidden/>
    <w:unhideWhenUsed/>
    <w:uiPriority w:val="0"/>
    <w:rPr>
      <w:rFonts w:cs="Times New Roman"/>
    </w:rPr>
  </w:style>
  <w:style w:type="character" w:customStyle="1" w:styleId="7">
    <w:name w:val="页眉 Char Char"/>
    <w:basedOn w:val="5"/>
    <w:link w:val="3"/>
    <w:uiPriority w:val="99"/>
    <w:rPr>
      <w:sz w:val="18"/>
      <w:szCs w:val="18"/>
    </w:rPr>
  </w:style>
  <w:style w:type="character" w:customStyle="1" w:styleId="8">
    <w:name w:val="页脚 Char Char"/>
    <w:basedOn w:val="5"/>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101</Words>
  <Characters>578</Characters>
  <Lines>4</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2021-04-20T08:49:00Z</dcterms:created>
  <dc:creator>陈浩/征信管理处/武汉/PBC</dc:creator>
  <cp:lastModifiedBy>陈浩/征信管理处/武汉/PBC</cp:lastModifiedBy>
  <cp:lastPrinted>2021-05-24T08:01:00Z</cp:lastPrinted>
  <dcterms:modified xsi:type="dcterms:W3CDTF">2021-09-10T02:58:02Z</dcterms:modified>
  <dc:title>个人声明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