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E01" w:rsidRDefault="00C25E60" w:rsidP="00C25E60">
      <w:pPr>
        <w:jc w:val="left"/>
        <w:rPr>
          <w:rFonts w:ascii="仿宋" w:eastAsia="仿宋" w:hAnsi="仿宋"/>
          <w:sz w:val="28"/>
          <w:szCs w:val="28"/>
        </w:rPr>
      </w:pPr>
      <w:r w:rsidRPr="00C25E60">
        <w:rPr>
          <w:rFonts w:ascii="仿宋" w:eastAsia="仿宋" w:hAnsi="仿宋" w:hint="eastAsia"/>
          <w:sz w:val="28"/>
          <w:szCs w:val="28"/>
        </w:rPr>
        <w:t>附件</w:t>
      </w:r>
    </w:p>
    <w:p w:rsidR="00C25E60" w:rsidRPr="00C25E60" w:rsidRDefault="00C25E60" w:rsidP="00C25E60">
      <w:pPr>
        <w:jc w:val="left"/>
        <w:rPr>
          <w:rFonts w:ascii="仿宋" w:eastAsia="仿宋" w:hAnsi="仿宋"/>
          <w:sz w:val="28"/>
          <w:szCs w:val="28"/>
        </w:rPr>
      </w:pPr>
    </w:p>
    <w:p w:rsidR="00C57E01" w:rsidRDefault="00B7273B">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关于对武汉市涉金融一般失信债务人实施严格监管的合作备忘录</w:t>
      </w:r>
      <w:r w:rsidR="000D756B">
        <w:rPr>
          <w:rFonts w:ascii="方正小标宋_GBK" w:eastAsia="方正小标宋_GBK" w:hAnsi="方正小标宋_GBK" w:cs="方正小标宋_GBK" w:hint="eastAsia"/>
          <w:sz w:val="44"/>
          <w:szCs w:val="44"/>
        </w:rPr>
        <w:t>（试行）</w:t>
      </w:r>
    </w:p>
    <w:p w:rsidR="00C57E01" w:rsidRDefault="00B7273B">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（征求意见稿）</w:t>
      </w:r>
    </w:p>
    <w:p w:rsidR="00C57E01" w:rsidRDefault="00C57E01">
      <w:pPr>
        <w:rPr>
          <w:rFonts w:ascii="仿宋" w:eastAsia="仿宋" w:hAnsi="仿宋"/>
          <w:sz w:val="30"/>
          <w:szCs w:val="30"/>
        </w:rPr>
      </w:pPr>
    </w:p>
    <w:p w:rsidR="00C57E01" w:rsidRDefault="00B7273B">
      <w:pPr>
        <w:ind w:firstLineChars="200" w:firstLine="600"/>
        <w:rPr>
          <w:rFonts w:ascii="仿宋" w:eastAsia="仿宋" w:hAnsi="仿宋"/>
          <w:sz w:val="30"/>
          <w:szCs w:val="30"/>
        </w:rPr>
      </w:pPr>
      <w:r>
        <w:rPr>
          <w:rFonts w:ascii="仿宋" w:eastAsia="仿宋" w:hAnsi="仿宋" w:hint="eastAsia"/>
          <w:sz w:val="30"/>
          <w:szCs w:val="30"/>
        </w:rPr>
        <w:t>为全面贯彻党的十九大和十九届二中、三中全会精神，以习近平新时代中国特色社会主义思想为指导，落实《国务院关于印发社会信用体系建设规划纲要（2014—2020年）的通知》（国发</w:t>
      </w:r>
      <w:r>
        <w:rPr>
          <w:rFonts w:ascii="仿宋_GB2312" w:eastAsia="仿宋_GB2312" w:hAnsi="仿宋_GB2312" w:cs="仿宋_GB2312" w:hint="eastAsia"/>
          <w:sz w:val="30"/>
          <w:szCs w:val="30"/>
        </w:rPr>
        <w:t>〔</w:t>
      </w:r>
      <w:r>
        <w:rPr>
          <w:rFonts w:ascii="仿宋" w:eastAsia="仿宋" w:hAnsi="仿宋" w:hint="eastAsia"/>
          <w:sz w:val="30"/>
          <w:szCs w:val="30"/>
        </w:rPr>
        <w:t>2014</w:t>
      </w:r>
      <w:r>
        <w:rPr>
          <w:rFonts w:ascii="仿宋_GB2312" w:eastAsia="仿宋_GB2312" w:hAnsi="仿宋_GB2312" w:cs="仿宋_GB2312" w:hint="eastAsia"/>
          <w:sz w:val="30"/>
          <w:szCs w:val="30"/>
        </w:rPr>
        <w:t>〕</w:t>
      </w:r>
      <w:r>
        <w:rPr>
          <w:rFonts w:ascii="仿宋" w:eastAsia="仿宋" w:hAnsi="仿宋" w:hint="eastAsia"/>
          <w:sz w:val="30"/>
          <w:szCs w:val="30"/>
        </w:rPr>
        <w:t>21号）、《国务院关于建立完善守信联合激励和失信联合惩戒制度加快推进社会诚信建设的指导意见》（国发</w:t>
      </w:r>
      <w:r>
        <w:rPr>
          <w:rFonts w:ascii="仿宋_GB2312" w:eastAsia="仿宋_GB2312" w:hAnsi="仿宋_GB2312" w:cs="仿宋_GB2312" w:hint="eastAsia"/>
          <w:sz w:val="30"/>
          <w:szCs w:val="30"/>
        </w:rPr>
        <w:t>〔</w:t>
      </w:r>
      <w:r>
        <w:rPr>
          <w:rFonts w:ascii="仿宋" w:eastAsia="仿宋" w:hAnsi="仿宋" w:hint="eastAsia"/>
          <w:sz w:val="30"/>
          <w:szCs w:val="30"/>
        </w:rPr>
        <w:t>2016</w:t>
      </w:r>
      <w:r>
        <w:rPr>
          <w:rFonts w:ascii="仿宋_GB2312" w:eastAsia="仿宋_GB2312" w:hAnsi="仿宋_GB2312" w:cs="仿宋_GB2312" w:hint="eastAsia"/>
          <w:sz w:val="30"/>
          <w:szCs w:val="30"/>
        </w:rPr>
        <w:t>〕</w:t>
      </w:r>
      <w:r>
        <w:rPr>
          <w:rFonts w:ascii="仿宋" w:eastAsia="仿宋" w:hAnsi="仿宋" w:hint="eastAsia"/>
          <w:sz w:val="30"/>
          <w:szCs w:val="30"/>
        </w:rPr>
        <w:t>33号）、《关于加快推进社会信用体系建设构建以信用为基础的新型监管机制的指导意见》（国办发</w:t>
      </w:r>
      <w:r>
        <w:rPr>
          <w:rFonts w:ascii="仿宋_GB2312" w:eastAsia="仿宋_GB2312" w:hAnsi="仿宋_GB2312" w:cs="仿宋_GB2312" w:hint="eastAsia"/>
          <w:sz w:val="30"/>
          <w:szCs w:val="30"/>
        </w:rPr>
        <w:t>〔</w:t>
      </w:r>
      <w:r>
        <w:rPr>
          <w:rFonts w:ascii="仿宋" w:eastAsia="仿宋" w:hAnsi="仿宋" w:hint="eastAsia"/>
          <w:sz w:val="30"/>
          <w:szCs w:val="30"/>
        </w:rPr>
        <w:t>2019</w:t>
      </w:r>
      <w:r>
        <w:rPr>
          <w:rFonts w:ascii="仿宋_GB2312" w:eastAsia="仿宋_GB2312" w:hAnsi="仿宋_GB2312" w:cs="仿宋_GB2312" w:hint="eastAsia"/>
          <w:sz w:val="30"/>
          <w:szCs w:val="30"/>
        </w:rPr>
        <w:t>〕</w:t>
      </w:r>
      <w:r>
        <w:rPr>
          <w:rFonts w:ascii="仿宋" w:eastAsia="仿宋" w:hAnsi="仿宋" w:hint="eastAsia"/>
          <w:sz w:val="30"/>
          <w:szCs w:val="30"/>
        </w:rPr>
        <w:t>35号）有关要求，按照“褒扬诚信、惩戒失信”的原则，加快推进涉金融领域信用体系建设，建立健全涉金融失信联合惩戒机制，打击涉金融债务失信行为，营造公平竞争、优胜劣汰的市场环境，市发改委、人民银行武汉分行营管部、市编办、市文明办、市网信办、市经信局、市财政局、市人社局、市商务局、市国资委、市市场监督管理局、市地方金融工作局、市税务局等部门就对涉金融一般失信债务人实施严格监管措施达成如下意见：</w:t>
      </w:r>
    </w:p>
    <w:p w:rsidR="00C57E01" w:rsidRDefault="00B7273B">
      <w:pPr>
        <w:ind w:firstLineChars="200" w:firstLine="600"/>
        <w:rPr>
          <w:rFonts w:ascii="黑体" w:eastAsia="黑体" w:hAnsi="黑体"/>
          <w:sz w:val="30"/>
          <w:szCs w:val="30"/>
        </w:rPr>
      </w:pPr>
      <w:r>
        <w:rPr>
          <w:rFonts w:ascii="黑体" w:eastAsia="黑体" w:hAnsi="黑体" w:hint="eastAsia"/>
          <w:sz w:val="30"/>
          <w:szCs w:val="30"/>
        </w:rPr>
        <w:t>一、实施严格监管的对象</w:t>
      </w:r>
    </w:p>
    <w:p w:rsidR="00C57E01" w:rsidRDefault="00B7273B">
      <w:pPr>
        <w:ind w:firstLineChars="200" w:firstLine="600"/>
        <w:rPr>
          <w:rFonts w:ascii="仿宋" w:eastAsia="仿宋" w:hAnsi="仿宋"/>
          <w:sz w:val="30"/>
          <w:szCs w:val="30"/>
        </w:rPr>
      </w:pPr>
      <w:r>
        <w:rPr>
          <w:rFonts w:ascii="仿宋" w:eastAsia="仿宋" w:hAnsi="仿宋" w:hint="eastAsia"/>
          <w:sz w:val="30"/>
          <w:szCs w:val="30"/>
        </w:rPr>
        <w:lastRenderedPageBreak/>
        <w:t>本备忘录中实施严格监管措施的对象为列入涉金融失信债务人重点关注名单的涉金融一般失信债务人。根据《武汉市涉金融失信债务人重点关注名单管理办法（试行）》（武银营</w:t>
      </w:r>
      <w:r>
        <w:rPr>
          <w:rFonts w:ascii="仿宋_GB2312" w:eastAsia="仿宋_GB2312" w:hAnsi="仿宋_GB2312" w:cs="仿宋_GB2312" w:hint="eastAsia"/>
          <w:sz w:val="30"/>
          <w:szCs w:val="30"/>
        </w:rPr>
        <w:t>〔</w:t>
      </w:r>
      <w:r>
        <w:rPr>
          <w:rFonts w:ascii="仿宋" w:eastAsia="仿宋" w:hAnsi="仿宋" w:hint="eastAsia"/>
          <w:sz w:val="30"/>
          <w:szCs w:val="30"/>
        </w:rPr>
        <w:t>2019</w:t>
      </w:r>
      <w:r>
        <w:rPr>
          <w:rFonts w:ascii="仿宋_GB2312" w:eastAsia="仿宋_GB2312" w:hAnsi="仿宋_GB2312" w:cs="仿宋_GB2312" w:hint="eastAsia"/>
          <w:sz w:val="30"/>
          <w:szCs w:val="30"/>
        </w:rPr>
        <w:t>〕</w:t>
      </w:r>
      <w:r>
        <w:rPr>
          <w:rFonts w:ascii="仿宋" w:eastAsia="仿宋" w:hAnsi="仿宋" w:hint="eastAsia"/>
          <w:sz w:val="30"/>
          <w:szCs w:val="30"/>
        </w:rPr>
        <w:t>23号文印发），涉金融一般失信债务人指在与金融机构发生债务往来时，存在逃废债等违反法律法规的行为，给金融机构造成经济损失的债务人。金融活动参与主体有下列情形之一，经人民银行武汉分行营管部认定，可将其列为涉金融一般失信债务人，并纳入涉金融失信债务人重点关注名单：通过虚假信息恶意骗取金融信贷资金，尚未由法院判决的；有能力履行但拒不履行债务，尚未由法院判决的；提供连带担保责任的担保人，能够履行担保义务但拒不履行，尚未由法院判决的；发生欠贷欠息行为（含拖欠银行垫款），次数在3次及3次以上，经催告不予偿还的；存在违反金融监管规定被依法处以较重行政处罚行为的；退出涉金融严重失信人名单且债权债务纠纷没有得到完全解决的；金融机构认为的其他失信行为，并经人民银行认定的。</w:t>
      </w:r>
    </w:p>
    <w:p w:rsidR="00C57E01" w:rsidRDefault="00B7273B">
      <w:pPr>
        <w:ind w:firstLineChars="200" w:firstLine="600"/>
        <w:rPr>
          <w:rFonts w:ascii="仿宋" w:eastAsia="仿宋" w:hAnsi="仿宋"/>
          <w:sz w:val="30"/>
          <w:szCs w:val="30"/>
        </w:rPr>
      </w:pPr>
      <w:r>
        <w:rPr>
          <w:rFonts w:ascii="仿宋" w:eastAsia="仿宋" w:hAnsi="仿宋" w:hint="eastAsia"/>
          <w:sz w:val="30"/>
          <w:szCs w:val="30"/>
        </w:rPr>
        <w:t>列入涉金融失信债务人重点关注名单的当事人为企业法人的，严格监管对象为企业法人及其法定代表人；当事人为社会组织的，严格监管对象为社会组织及其法定代表人；当事人为自然人的，严格监管对象为自然人本人。</w:t>
      </w:r>
    </w:p>
    <w:p w:rsidR="00C57E01" w:rsidRDefault="00B7273B">
      <w:pPr>
        <w:ind w:firstLineChars="200" w:firstLine="600"/>
        <w:rPr>
          <w:rFonts w:ascii="黑体" w:eastAsia="黑体" w:hAnsi="黑体"/>
          <w:sz w:val="30"/>
          <w:szCs w:val="30"/>
        </w:rPr>
      </w:pPr>
      <w:r>
        <w:rPr>
          <w:rFonts w:ascii="黑体" w:eastAsia="黑体" w:hAnsi="黑体" w:hint="eastAsia"/>
          <w:sz w:val="30"/>
          <w:szCs w:val="30"/>
        </w:rPr>
        <w:t>二、实施严格监管的机制</w:t>
      </w:r>
    </w:p>
    <w:p w:rsidR="00C57E01" w:rsidRDefault="00B7273B">
      <w:pPr>
        <w:ind w:firstLineChars="200" w:firstLine="600"/>
        <w:rPr>
          <w:rFonts w:ascii="仿宋" w:eastAsia="仿宋" w:hAnsi="仿宋"/>
          <w:sz w:val="30"/>
          <w:szCs w:val="30"/>
        </w:rPr>
      </w:pPr>
      <w:r>
        <w:rPr>
          <w:rFonts w:ascii="仿宋" w:eastAsia="仿宋" w:hAnsi="仿宋" w:hint="eastAsia"/>
          <w:sz w:val="30"/>
          <w:szCs w:val="30"/>
        </w:rPr>
        <w:t>涉金融失信债务人重点关注名单由人民银行武汉分行营管部向市发改委报送，通过“信用武汉”等公共信用信息共享平台</w:t>
      </w:r>
      <w:r>
        <w:rPr>
          <w:rFonts w:ascii="仿宋" w:eastAsia="仿宋" w:hAnsi="仿宋" w:hint="eastAsia"/>
          <w:sz w:val="30"/>
          <w:szCs w:val="30"/>
        </w:rPr>
        <w:lastRenderedPageBreak/>
        <w:t>向各备忘录签署单位和部门进行推送。各备忘录签署单位和部门依据法律法规对列入涉金融失信债务人重点关注名单的当事人，执行或协助执行本备忘录规定的严格监管措施，并按季度将执行情况反馈给市发改委和人民银行武汉分行营管部。</w:t>
      </w:r>
    </w:p>
    <w:p w:rsidR="00C57E01" w:rsidRDefault="00B7273B">
      <w:pPr>
        <w:ind w:firstLineChars="200" w:firstLine="600"/>
        <w:rPr>
          <w:rFonts w:ascii="黑体" w:eastAsia="黑体" w:hAnsi="黑体"/>
          <w:sz w:val="30"/>
          <w:szCs w:val="30"/>
        </w:rPr>
      </w:pPr>
      <w:r>
        <w:rPr>
          <w:rFonts w:ascii="黑体" w:eastAsia="黑体" w:hAnsi="黑体" w:hint="eastAsia"/>
          <w:sz w:val="30"/>
          <w:szCs w:val="30"/>
        </w:rPr>
        <w:t>三、严格监管措施及实施单位</w:t>
      </w:r>
    </w:p>
    <w:p w:rsidR="00C57E01" w:rsidRDefault="00B7273B">
      <w:pPr>
        <w:ind w:firstLineChars="200" w:firstLine="600"/>
        <w:rPr>
          <w:rFonts w:ascii="楷体" w:eastAsia="楷体" w:hAnsi="楷体"/>
          <w:sz w:val="30"/>
          <w:szCs w:val="30"/>
        </w:rPr>
      </w:pPr>
      <w:r>
        <w:rPr>
          <w:rFonts w:ascii="楷体" w:eastAsia="楷体" w:hAnsi="楷体" w:hint="eastAsia"/>
          <w:sz w:val="30"/>
          <w:szCs w:val="30"/>
        </w:rPr>
        <w:t>（一）机构设立和市场准入审批时进行审慎性参考</w:t>
      </w:r>
    </w:p>
    <w:p w:rsidR="00C57E01" w:rsidRDefault="00B7273B">
      <w:pPr>
        <w:ind w:firstLineChars="200" w:firstLine="600"/>
        <w:rPr>
          <w:rFonts w:ascii="仿宋" w:eastAsia="仿宋" w:hAnsi="仿宋"/>
          <w:sz w:val="30"/>
          <w:szCs w:val="30"/>
        </w:rPr>
      </w:pPr>
      <w:r>
        <w:rPr>
          <w:rFonts w:ascii="仿宋" w:eastAsia="仿宋" w:hAnsi="仿宋" w:hint="eastAsia"/>
          <w:sz w:val="30"/>
          <w:szCs w:val="30"/>
        </w:rPr>
        <w:t>1、设立融资性担保公司时进行审慎性参考，融资性担保公司董事、监事、高级管理人员登记或任职时审慎性参考（实施单位：市地方金融工作局、市市场监督管理局）；</w:t>
      </w:r>
    </w:p>
    <w:p w:rsidR="00C57E01" w:rsidRDefault="00B7273B">
      <w:pPr>
        <w:ind w:firstLineChars="200" w:firstLine="600"/>
        <w:rPr>
          <w:rFonts w:ascii="仿宋" w:eastAsia="仿宋" w:hAnsi="仿宋"/>
          <w:sz w:val="30"/>
          <w:szCs w:val="30"/>
        </w:rPr>
      </w:pPr>
      <w:r>
        <w:rPr>
          <w:rFonts w:ascii="仿宋" w:eastAsia="仿宋" w:hAnsi="仿宋" w:hint="eastAsia"/>
          <w:sz w:val="30"/>
          <w:szCs w:val="30"/>
        </w:rPr>
        <w:t>2、国有企业董事、监事、高级管理人员登记或任职时审慎性参考（实施单位：市国资委、市市场监督管理局）；</w:t>
      </w:r>
    </w:p>
    <w:p w:rsidR="00C57E01" w:rsidRDefault="00B7273B">
      <w:pPr>
        <w:ind w:firstLineChars="200" w:firstLine="600"/>
        <w:rPr>
          <w:rFonts w:ascii="仿宋" w:eastAsia="仿宋" w:hAnsi="仿宋"/>
          <w:sz w:val="30"/>
          <w:szCs w:val="30"/>
        </w:rPr>
      </w:pPr>
      <w:r>
        <w:rPr>
          <w:rFonts w:ascii="仿宋" w:eastAsia="仿宋" w:hAnsi="仿宋" w:hint="eastAsia"/>
          <w:sz w:val="30"/>
          <w:szCs w:val="30"/>
        </w:rPr>
        <w:t>3、事业单位法定代表人登记或任职时审慎性参考（实施单位：市编办）；</w:t>
      </w:r>
    </w:p>
    <w:p w:rsidR="00C57E01" w:rsidRDefault="00B7273B">
      <w:pPr>
        <w:ind w:firstLineChars="200" w:firstLine="600"/>
        <w:rPr>
          <w:rFonts w:ascii="楷体" w:eastAsia="楷体" w:hAnsi="楷体"/>
          <w:sz w:val="30"/>
          <w:szCs w:val="30"/>
        </w:rPr>
      </w:pPr>
      <w:r>
        <w:rPr>
          <w:rFonts w:ascii="楷体" w:eastAsia="楷体" w:hAnsi="楷体" w:hint="eastAsia"/>
          <w:sz w:val="30"/>
          <w:szCs w:val="30"/>
        </w:rPr>
        <w:t>（二）办理业务和享受优惠政策时审慎性参考</w:t>
      </w:r>
    </w:p>
    <w:p w:rsidR="00C57E01" w:rsidRDefault="00B7273B">
      <w:pPr>
        <w:ind w:firstLineChars="200" w:firstLine="600"/>
        <w:rPr>
          <w:rFonts w:ascii="仿宋" w:eastAsia="仿宋" w:hAnsi="仿宋"/>
          <w:sz w:val="30"/>
          <w:szCs w:val="30"/>
        </w:rPr>
      </w:pPr>
      <w:r>
        <w:rPr>
          <w:rFonts w:ascii="仿宋" w:eastAsia="仿宋" w:hAnsi="仿宋" w:hint="eastAsia"/>
          <w:sz w:val="30"/>
          <w:szCs w:val="30"/>
        </w:rPr>
        <w:t>1、金融机构融资授信时审慎性参考（实施单位：人民银行武汉分行营管部）；</w:t>
      </w:r>
    </w:p>
    <w:p w:rsidR="00C57E01" w:rsidRDefault="00B7273B">
      <w:pPr>
        <w:ind w:firstLineChars="200" w:firstLine="600"/>
        <w:rPr>
          <w:rFonts w:ascii="仿宋" w:eastAsia="仿宋" w:hAnsi="仿宋"/>
          <w:sz w:val="30"/>
          <w:szCs w:val="30"/>
        </w:rPr>
      </w:pPr>
      <w:r>
        <w:rPr>
          <w:rFonts w:ascii="仿宋" w:eastAsia="仿宋" w:hAnsi="仿宋" w:hint="eastAsia"/>
          <w:sz w:val="30"/>
          <w:szCs w:val="30"/>
        </w:rPr>
        <w:t>2、发行企业债券时审慎性参考（实施单位：市发改委）；</w:t>
      </w:r>
    </w:p>
    <w:p w:rsidR="00C57E01" w:rsidRDefault="00B7273B">
      <w:pPr>
        <w:ind w:firstLineChars="200" w:firstLine="600"/>
        <w:rPr>
          <w:rFonts w:ascii="仿宋" w:eastAsia="仿宋" w:hAnsi="仿宋"/>
          <w:sz w:val="30"/>
          <w:szCs w:val="30"/>
        </w:rPr>
      </w:pPr>
      <w:r>
        <w:rPr>
          <w:rFonts w:ascii="仿宋" w:eastAsia="仿宋" w:hAnsi="仿宋" w:hint="eastAsia"/>
          <w:sz w:val="30"/>
          <w:szCs w:val="30"/>
        </w:rPr>
        <w:t>3、在银行间市场发行非金融企业债务融资工具时审慎性参考（实施单位：人民银行武汉分行营管部）；</w:t>
      </w:r>
    </w:p>
    <w:p w:rsidR="00C57E01" w:rsidRDefault="00B7273B">
      <w:pPr>
        <w:ind w:firstLineChars="200" w:firstLine="600"/>
        <w:rPr>
          <w:rFonts w:ascii="仿宋" w:eastAsia="仿宋" w:hAnsi="仿宋"/>
          <w:sz w:val="30"/>
          <w:szCs w:val="30"/>
        </w:rPr>
      </w:pPr>
      <w:r>
        <w:rPr>
          <w:rFonts w:ascii="仿宋" w:eastAsia="仿宋" w:hAnsi="仿宋" w:hint="eastAsia"/>
          <w:sz w:val="30"/>
          <w:szCs w:val="30"/>
        </w:rPr>
        <w:t>4、参加工程建设招投标和政府采购活动时审慎性参考（实施单位：市财政局）；</w:t>
      </w:r>
    </w:p>
    <w:p w:rsidR="00C57E01" w:rsidRDefault="00B7273B">
      <w:pPr>
        <w:ind w:firstLineChars="200" w:firstLine="600"/>
        <w:rPr>
          <w:rFonts w:ascii="仿宋" w:eastAsia="仿宋" w:hAnsi="仿宋"/>
          <w:sz w:val="30"/>
          <w:szCs w:val="30"/>
        </w:rPr>
      </w:pPr>
      <w:r>
        <w:rPr>
          <w:rFonts w:ascii="仿宋" w:eastAsia="仿宋" w:hAnsi="仿宋" w:hint="eastAsia"/>
          <w:sz w:val="30"/>
          <w:szCs w:val="30"/>
        </w:rPr>
        <w:t>5、境内国有控股上市公司实施股权激励计划或确认股权激</w:t>
      </w:r>
      <w:r>
        <w:rPr>
          <w:rFonts w:ascii="仿宋" w:eastAsia="仿宋" w:hAnsi="仿宋" w:hint="eastAsia"/>
          <w:sz w:val="30"/>
          <w:szCs w:val="30"/>
        </w:rPr>
        <w:lastRenderedPageBreak/>
        <w:t>励对象行权资格时审慎性参考（实施单位：市国资委、市财政局）；</w:t>
      </w:r>
    </w:p>
    <w:p w:rsidR="00C57E01" w:rsidRDefault="00B7273B">
      <w:pPr>
        <w:ind w:firstLineChars="200" w:firstLine="600"/>
        <w:rPr>
          <w:rFonts w:ascii="仿宋" w:eastAsia="仿宋" w:hAnsi="仿宋"/>
          <w:sz w:val="30"/>
          <w:szCs w:val="30"/>
        </w:rPr>
      </w:pPr>
      <w:r>
        <w:rPr>
          <w:rFonts w:ascii="仿宋" w:eastAsia="仿宋" w:hAnsi="仿宋" w:hint="eastAsia"/>
          <w:sz w:val="30"/>
          <w:szCs w:val="30"/>
        </w:rPr>
        <w:t>6、取得政府补贴资金时审慎性参考（实施单位：市发改委、市人社局、市国资委）；</w:t>
      </w:r>
    </w:p>
    <w:p w:rsidR="00C57E01" w:rsidRDefault="00B7273B">
      <w:pPr>
        <w:ind w:firstLineChars="200" w:firstLine="600"/>
        <w:rPr>
          <w:rFonts w:ascii="仿宋" w:eastAsia="仿宋" w:hAnsi="仿宋"/>
          <w:sz w:val="30"/>
          <w:szCs w:val="30"/>
        </w:rPr>
      </w:pPr>
      <w:r>
        <w:rPr>
          <w:rFonts w:ascii="仿宋" w:eastAsia="仿宋" w:hAnsi="仿宋" w:hint="eastAsia"/>
          <w:sz w:val="30"/>
          <w:szCs w:val="30"/>
        </w:rPr>
        <w:t>7、在享受投资、税收、进出口等优惠性政策时审慎性参考（实施单位：市发改委、市商务局、市税务局、市市场监督管理局）。</w:t>
      </w:r>
    </w:p>
    <w:p w:rsidR="00C57E01" w:rsidRDefault="00B7273B">
      <w:pPr>
        <w:ind w:firstLineChars="200" w:firstLine="600"/>
        <w:rPr>
          <w:rFonts w:ascii="楷体" w:eastAsia="楷体" w:hAnsi="楷体"/>
          <w:sz w:val="30"/>
          <w:szCs w:val="30"/>
        </w:rPr>
      </w:pPr>
      <w:r>
        <w:rPr>
          <w:rFonts w:ascii="楷体" w:eastAsia="楷体" w:hAnsi="楷体" w:hint="eastAsia"/>
          <w:sz w:val="30"/>
          <w:szCs w:val="30"/>
        </w:rPr>
        <w:t>（三）加强日常监管，限制评先评优</w:t>
      </w:r>
    </w:p>
    <w:p w:rsidR="00C57E01" w:rsidRDefault="00B7273B">
      <w:pPr>
        <w:ind w:firstLineChars="200" w:firstLine="600"/>
        <w:rPr>
          <w:rFonts w:ascii="仿宋" w:eastAsia="仿宋" w:hAnsi="仿宋"/>
          <w:sz w:val="30"/>
          <w:szCs w:val="30"/>
        </w:rPr>
      </w:pPr>
      <w:r>
        <w:rPr>
          <w:rFonts w:ascii="仿宋" w:eastAsia="仿宋" w:hAnsi="仿宋" w:hint="eastAsia"/>
          <w:sz w:val="30"/>
          <w:szCs w:val="30"/>
        </w:rPr>
        <w:t>1、将一般失信债务人作为重点监管对象，加大日常监管检查（实施单位：各市场监管、行业主管部门）；</w:t>
      </w:r>
    </w:p>
    <w:p w:rsidR="00C57E01" w:rsidRDefault="00B7273B">
      <w:pPr>
        <w:ind w:firstLineChars="200" w:firstLine="600"/>
        <w:rPr>
          <w:rFonts w:ascii="仿宋" w:eastAsia="仿宋" w:hAnsi="仿宋"/>
          <w:sz w:val="30"/>
          <w:szCs w:val="30"/>
        </w:rPr>
      </w:pPr>
      <w:r>
        <w:rPr>
          <w:rFonts w:ascii="仿宋" w:eastAsia="仿宋" w:hAnsi="仿宋" w:hint="eastAsia"/>
          <w:sz w:val="30"/>
          <w:szCs w:val="30"/>
        </w:rPr>
        <w:t>2、参加道德模范评选时审慎性参考（实施单位：市文明办）。</w:t>
      </w:r>
    </w:p>
    <w:p w:rsidR="00C57E01" w:rsidRDefault="00B7273B">
      <w:pPr>
        <w:ind w:firstLineChars="200" w:firstLine="600"/>
        <w:rPr>
          <w:rFonts w:ascii="楷体" w:eastAsia="楷体" w:hAnsi="楷体"/>
          <w:sz w:val="30"/>
          <w:szCs w:val="30"/>
        </w:rPr>
      </w:pPr>
      <w:r>
        <w:rPr>
          <w:rFonts w:ascii="楷体" w:eastAsia="楷体" w:hAnsi="楷体" w:hint="eastAsia"/>
          <w:sz w:val="30"/>
          <w:szCs w:val="30"/>
        </w:rPr>
        <w:t>（四）其他惩戒措施</w:t>
      </w:r>
    </w:p>
    <w:p w:rsidR="00C57E01" w:rsidRDefault="00B7273B">
      <w:pPr>
        <w:ind w:firstLineChars="200" w:firstLine="600"/>
        <w:rPr>
          <w:rFonts w:ascii="仿宋" w:eastAsia="仿宋" w:hAnsi="仿宋"/>
          <w:sz w:val="30"/>
          <w:szCs w:val="30"/>
        </w:rPr>
      </w:pPr>
      <w:r>
        <w:rPr>
          <w:rFonts w:ascii="仿宋" w:eastAsia="仿宋" w:hAnsi="仿宋" w:hint="eastAsia"/>
          <w:sz w:val="30"/>
          <w:szCs w:val="30"/>
        </w:rPr>
        <w:t>1、根据认定部门需要，将一般失信债务人信息通过“信用武汉”网站向社会进行选择性公布（实施部门：市发改委）；</w:t>
      </w:r>
    </w:p>
    <w:p w:rsidR="00C57E01" w:rsidRDefault="00B7273B">
      <w:pPr>
        <w:ind w:firstLineChars="200" w:firstLine="600"/>
        <w:rPr>
          <w:rFonts w:ascii="仿宋" w:eastAsia="仿宋" w:hAnsi="仿宋"/>
          <w:sz w:val="30"/>
          <w:szCs w:val="30"/>
        </w:rPr>
      </w:pPr>
      <w:r>
        <w:rPr>
          <w:rFonts w:ascii="仿宋" w:eastAsia="仿宋" w:hAnsi="仿宋" w:hint="eastAsia"/>
          <w:sz w:val="30"/>
          <w:szCs w:val="30"/>
        </w:rPr>
        <w:t>2、协调相关互联网新闻信息服务单位向社会进行选择性公布（实施部门：市网信办）。</w:t>
      </w:r>
    </w:p>
    <w:p w:rsidR="00C57E01" w:rsidRDefault="00B7273B">
      <w:pPr>
        <w:ind w:firstLineChars="200" w:firstLine="600"/>
        <w:rPr>
          <w:rFonts w:ascii="黑体" w:eastAsia="黑体" w:hAnsi="黑体"/>
          <w:sz w:val="30"/>
          <w:szCs w:val="30"/>
        </w:rPr>
      </w:pPr>
      <w:r>
        <w:rPr>
          <w:rFonts w:ascii="黑体" w:eastAsia="黑体" w:hAnsi="黑体" w:hint="eastAsia"/>
          <w:sz w:val="30"/>
          <w:szCs w:val="30"/>
        </w:rPr>
        <w:t>四、其他事宜</w:t>
      </w:r>
    </w:p>
    <w:p w:rsidR="00C57E01" w:rsidRDefault="00B7273B">
      <w:pPr>
        <w:ind w:firstLineChars="200" w:firstLine="600"/>
        <w:rPr>
          <w:rFonts w:ascii="仿宋" w:eastAsia="仿宋" w:hAnsi="仿宋"/>
          <w:sz w:val="30"/>
          <w:szCs w:val="30"/>
        </w:rPr>
      </w:pPr>
      <w:r>
        <w:rPr>
          <w:rFonts w:ascii="仿宋" w:eastAsia="仿宋" w:hAnsi="仿宋" w:hint="eastAsia"/>
          <w:sz w:val="30"/>
          <w:szCs w:val="30"/>
        </w:rPr>
        <w:t>各单位应密切协作，积极落实本备忘录，制定涉金融失信债务人重点关注名单使用、管理、监督的相关实施细则和操作流程，实现涉金融失信债务人重点关注名单信息共享和严格监管。</w:t>
      </w:r>
    </w:p>
    <w:p w:rsidR="00C57E01" w:rsidRDefault="00B7273B">
      <w:pPr>
        <w:ind w:firstLineChars="200" w:firstLine="600"/>
        <w:rPr>
          <w:rFonts w:ascii="仿宋" w:eastAsia="仿宋" w:hAnsi="仿宋"/>
          <w:sz w:val="30"/>
          <w:szCs w:val="30"/>
        </w:rPr>
      </w:pPr>
      <w:r>
        <w:rPr>
          <w:rFonts w:ascii="仿宋" w:eastAsia="仿宋" w:hAnsi="仿宋" w:hint="eastAsia"/>
          <w:sz w:val="30"/>
          <w:szCs w:val="30"/>
        </w:rPr>
        <w:t>本备忘录实施过程中的具体操作问题，由各单位另行协商解决。</w:t>
      </w:r>
    </w:p>
    <w:p w:rsidR="00C57E01" w:rsidRDefault="00C57E01"/>
    <w:p w:rsidR="00C57E01" w:rsidRDefault="00B7273B">
      <w:pPr>
        <w:ind w:firstLineChars="200" w:firstLine="600"/>
        <w:rPr>
          <w:rFonts w:ascii="仿宋" w:eastAsia="仿宋" w:hAnsi="仿宋"/>
          <w:sz w:val="30"/>
          <w:szCs w:val="30"/>
        </w:rPr>
      </w:pPr>
      <w:r>
        <w:rPr>
          <w:rFonts w:ascii="仿宋" w:eastAsia="仿宋" w:hAnsi="仿宋" w:hint="eastAsia"/>
          <w:sz w:val="30"/>
          <w:szCs w:val="30"/>
        </w:rPr>
        <w:t>附件：对武汉市涉金融一般失信债务人实施严格监管措施的</w:t>
      </w:r>
      <w:r>
        <w:rPr>
          <w:rFonts w:ascii="仿宋" w:eastAsia="仿宋" w:hAnsi="仿宋" w:hint="eastAsia"/>
          <w:sz w:val="30"/>
          <w:szCs w:val="30"/>
        </w:rPr>
        <w:lastRenderedPageBreak/>
        <w:t>相关依据和实施单位</w:t>
      </w:r>
    </w:p>
    <w:p w:rsidR="00C57E01" w:rsidRDefault="00C57E01">
      <w:pPr>
        <w:ind w:firstLineChars="200" w:firstLine="600"/>
        <w:rPr>
          <w:rFonts w:ascii="仿宋" w:eastAsia="仿宋" w:hAnsi="仿宋"/>
          <w:sz w:val="30"/>
          <w:szCs w:val="30"/>
        </w:rPr>
      </w:pPr>
    </w:p>
    <w:p w:rsidR="00C57E01" w:rsidRDefault="00C57E01">
      <w:pPr>
        <w:ind w:firstLineChars="200" w:firstLine="600"/>
        <w:rPr>
          <w:rFonts w:ascii="仿宋" w:eastAsia="仿宋" w:hAnsi="仿宋"/>
          <w:sz w:val="30"/>
          <w:szCs w:val="30"/>
        </w:rPr>
      </w:pPr>
    </w:p>
    <w:p w:rsidR="00C57E01" w:rsidRDefault="00C57E01">
      <w:pPr>
        <w:ind w:firstLineChars="200" w:firstLine="600"/>
        <w:rPr>
          <w:rFonts w:ascii="仿宋" w:eastAsia="仿宋" w:hAnsi="仿宋"/>
          <w:sz w:val="30"/>
          <w:szCs w:val="30"/>
        </w:rPr>
      </w:pPr>
    </w:p>
    <w:p w:rsidR="00C57E01" w:rsidRDefault="00B7273B">
      <w:pPr>
        <w:tabs>
          <w:tab w:val="left" w:pos="681"/>
        </w:tabs>
        <w:jc w:val="left"/>
        <w:rPr>
          <w:rFonts w:ascii="仿宋" w:eastAsia="仿宋" w:hAnsi="仿宋"/>
          <w:sz w:val="30"/>
          <w:szCs w:val="30"/>
        </w:rPr>
      </w:pPr>
      <w:r>
        <w:rPr>
          <w:rFonts w:hint="eastAsia"/>
        </w:rPr>
        <w:tab/>
      </w:r>
      <w:r>
        <w:rPr>
          <w:rFonts w:ascii="仿宋" w:eastAsia="仿宋" w:hAnsi="仿宋" w:hint="eastAsia"/>
          <w:sz w:val="30"/>
          <w:szCs w:val="30"/>
        </w:rPr>
        <w:t>武汉市发展改革委员会        中国人民银行武汉分行</w:t>
      </w:r>
    </w:p>
    <w:p w:rsidR="00C57E01" w:rsidRDefault="00B7273B">
      <w:pPr>
        <w:tabs>
          <w:tab w:val="left" w:pos="681"/>
        </w:tabs>
        <w:jc w:val="left"/>
        <w:rPr>
          <w:rFonts w:ascii="仿宋" w:eastAsia="仿宋" w:hAnsi="仿宋"/>
          <w:sz w:val="30"/>
          <w:szCs w:val="30"/>
        </w:rPr>
      </w:pPr>
      <w:r>
        <w:rPr>
          <w:rFonts w:ascii="仿宋" w:eastAsia="仿宋" w:hAnsi="仿宋" w:hint="eastAsia"/>
          <w:sz w:val="30"/>
          <w:szCs w:val="30"/>
        </w:rPr>
        <w:t xml:space="preserve">                                      营业管理部</w:t>
      </w:r>
    </w:p>
    <w:p w:rsidR="00C57E01" w:rsidRDefault="00C57E01">
      <w:pPr>
        <w:tabs>
          <w:tab w:val="left" w:pos="681"/>
        </w:tabs>
        <w:jc w:val="left"/>
        <w:rPr>
          <w:rFonts w:ascii="仿宋" w:eastAsia="仿宋" w:hAnsi="仿宋"/>
          <w:sz w:val="30"/>
          <w:szCs w:val="30"/>
        </w:rPr>
      </w:pPr>
    </w:p>
    <w:p w:rsidR="00C57E01" w:rsidRDefault="00C57E01">
      <w:pPr>
        <w:tabs>
          <w:tab w:val="left" w:pos="681"/>
        </w:tabs>
        <w:jc w:val="left"/>
        <w:rPr>
          <w:rFonts w:ascii="仿宋" w:eastAsia="仿宋" w:hAnsi="仿宋"/>
          <w:sz w:val="30"/>
          <w:szCs w:val="30"/>
        </w:rPr>
      </w:pPr>
    </w:p>
    <w:p w:rsidR="00C57E01" w:rsidRDefault="00C57E01">
      <w:pPr>
        <w:tabs>
          <w:tab w:val="left" w:pos="681"/>
        </w:tabs>
        <w:jc w:val="left"/>
        <w:rPr>
          <w:rFonts w:ascii="仿宋" w:eastAsia="仿宋" w:hAnsi="仿宋"/>
          <w:sz w:val="30"/>
          <w:szCs w:val="30"/>
        </w:rPr>
      </w:pPr>
    </w:p>
    <w:p w:rsidR="00C57E01" w:rsidRDefault="00C57E01">
      <w:pPr>
        <w:tabs>
          <w:tab w:val="left" w:pos="681"/>
        </w:tabs>
        <w:jc w:val="left"/>
        <w:rPr>
          <w:rFonts w:ascii="仿宋" w:eastAsia="仿宋" w:hAnsi="仿宋"/>
          <w:sz w:val="30"/>
          <w:szCs w:val="30"/>
        </w:rPr>
      </w:pPr>
    </w:p>
    <w:p w:rsidR="00C57E01" w:rsidRDefault="00B7273B">
      <w:pPr>
        <w:tabs>
          <w:tab w:val="left" w:pos="681"/>
        </w:tabs>
        <w:ind w:firstLineChars="200" w:firstLine="600"/>
        <w:jc w:val="left"/>
        <w:rPr>
          <w:rFonts w:ascii="仿宋" w:eastAsia="仿宋" w:hAnsi="仿宋"/>
          <w:sz w:val="30"/>
          <w:szCs w:val="30"/>
        </w:rPr>
      </w:pPr>
      <w:r>
        <w:rPr>
          <w:rFonts w:ascii="仿宋" w:eastAsia="仿宋" w:hAnsi="仿宋" w:hint="eastAsia"/>
          <w:sz w:val="30"/>
          <w:szCs w:val="30"/>
        </w:rPr>
        <w:t xml:space="preserve">武汉市机构编制委员会办公室     武汉市精神文明建设                  </w:t>
      </w:r>
    </w:p>
    <w:p w:rsidR="00C57E01" w:rsidRDefault="00B7273B">
      <w:pPr>
        <w:tabs>
          <w:tab w:val="left" w:pos="681"/>
        </w:tabs>
        <w:ind w:firstLineChars="200" w:firstLine="600"/>
        <w:jc w:val="left"/>
        <w:rPr>
          <w:rFonts w:ascii="仿宋" w:eastAsia="仿宋" w:hAnsi="仿宋"/>
          <w:sz w:val="30"/>
          <w:szCs w:val="30"/>
        </w:rPr>
      </w:pPr>
      <w:r>
        <w:rPr>
          <w:rFonts w:ascii="仿宋" w:eastAsia="仿宋" w:hAnsi="仿宋" w:hint="eastAsia"/>
          <w:sz w:val="30"/>
          <w:szCs w:val="30"/>
        </w:rPr>
        <w:t xml:space="preserve">                                指导委员会办公室               </w:t>
      </w: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p w:rsidR="00C57E01" w:rsidRDefault="00B7273B">
      <w:pPr>
        <w:tabs>
          <w:tab w:val="left" w:pos="681"/>
        </w:tabs>
        <w:ind w:firstLineChars="200" w:firstLine="600"/>
        <w:jc w:val="left"/>
        <w:rPr>
          <w:rFonts w:ascii="仿宋" w:eastAsia="仿宋" w:hAnsi="仿宋"/>
          <w:sz w:val="30"/>
          <w:szCs w:val="30"/>
        </w:rPr>
      </w:pPr>
      <w:r>
        <w:rPr>
          <w:rFonts w:ascii="仿宋" w:eastAsia="仿宋" w:hAnsi="仿宋" w:hint="eastAsia"/>
          <w:sz w:val="30"/>
          <w:szCs w:val="30"/>
        </w:rPr>
        <w:t>武汉市互联网信息办公室         武汉市经济和信息化局</w:t>
      </w: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p w:rsidR="00C57E01" w:rsidRDefault="00B7273B">
      <w:pPr>
        <w:tabs>
          <w:tab w:val="left" w:pos="681"/>
        </w:tabs>
        <w:ind w:firstLineChars="200" w:firstLine="600"/>
        <w:jc w:val="left"/>
        <w:rPr>
          <w:rFonts w:ascii="仿宋" w:eastAsia="仿宋" w:hAnsi="仿宋"/>
          <w:sz w:val="30"/>
          <w:szCs w:val="30"/>
        </w:rPr>
      </w:pPr>
      <w:r>
        <w:rPr>
          <w:rFonts w:ascii="仿宋" w:eastAsia="仿宋" w:hAnsi="仿宋" w:hint="eastAsia"/>
          <w:sz w:val="30"/>
          <w:szCs w:val="30"/>
        </w:rPr>
        <w:t xml:space="preserve">   </w:t>
      </w:r>
    </w:p>
    <w:p w:rsidR="00C57E01" w:rsidRDefault="00B7273B">
      <w:pPr>
        <w:tabs>
          <w:tab w:val="left" w:pos="681"/>
        </w:tabs>
        <w:ind w:firstLineChars="200" w:firstLine="600"/>
        <w:jc w:val="left"/>
        <w:rPr>
          <w:rFonts w:ascii="仿宋" w:eastAsia="仿宋" w:hAnsi="仿宋"/>
          <w:sz w:val="30"/>
          <w:szCs w:val="30"/>
        </w:rPr>
      </w:pPr>
      <w:r>
        <w:rPr>
          <w:rFonts w:ascii="仿宋" w:eastAsia="仿宋" w:hAnsi="仿宋" w:hint="eastAsia"/>
          <w:sz w:val="30"/>
          <w:szCs w:val="30"/>
        </w:rPr>
        <w:t>武汉市财政局                     武汉市人力资源</w:t>
      </w:r>
    </w:p>
    <w:p w:rsidR="00C57E01" w:rsidRDefault="00B7273B">
      <w:pPr>
        <w:tabs>
          <w:tab w:val="left" w:pos="681"/>
        </w:tabs>
        <w:ind w:firstLineChars="200" w:firstLine="600"/>
        <w:jc w:val="left"/>
        <w:rPr>
          <w:rFonts w:ascii="仿宋" w:eastAsia="仿宋" w:hAnsi="仿宋"/>
          <w:sz w:val="30"/>
          <w:szCs w:val="30"/>
        </w:rPr>
      </w:pPr>
      <w:r>
        <w:rPr>
          <w:rFonts w:ascii="仿宋" w:eastAsia="仿宋" w:hAnsi="仿宋" w:hint="eastAsia"/>
          <w:sz w:val="30"/>
          <w:szCs w:val="30"/>
        </w:rPr>
        <w:t xml:space="preserve">                                   和社会保障局</w:t>
      </w: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p w:rsidR="00C57E01" w:rsidRDefault="00B7273B">
      <w:pPr>
        <w:tabs>
          <w:tab w:val="left" w:pos="681"/>
        </w:tabs>
        <w:ind w:firstLineChars="200" w:firstLine="600"/>
        <w:jc w:val="left"/>
        <w:rPr>
          <w:rFonts w:ascii="仿宋" w:eastAsia="仿宋" w:hAnsi="仿宋"/>
          <w:sz w:val="30"/>
          <w:szCs w:val="30"/>
        </w:rPr>
      </w:pPr>
      <w:r>
        <w:rPr>
          <w:rFonts w:ascii="仿宋" w:eastAsia="仿宋" w:hAnsi="仿宋" w:hint="eastAsia"/>
          <w:sz w:val="30"/>
          <w:szCs w:val="30"/>
        </w:rPr>
        <w:t>武汉市商务局                 武汉市国有资产委员会</w:t>
      </w: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p w:rsidR="00C57E01" w:rsidRDefault="00B7273B">
      <w:pPr>
        <w:tabs>
          <w:tab w:val="left" w:pos="681"/>
        </w:tabs>
        <w:ind w:firstLineChars="200" w:firstLine="600"/>
        <w:jc w:val="left"/>
        <w:rPr>
          <w:rFonts w:ascii="仿宋" w:eastAsia="仿宋" w:hAnsi="仿宋"/>
          <w:sz w:val="30"/>
          <w:szCs w:val="30"/>
        </w:rPr>
      </w:pPr>
      <w:r>
        <w:rPr>
          <w:rFonts w:ascii="仿宋" w:eastAsia="仿宋" w:hAnsi="仿宋" w:hint="eastAsia"/>
          <w:sz w:val="30"/>
          <w:szCs w:val="30"/>
        </w:rPr>
        <w:t>武汉市市场监督管理局         武汉市地方金融工作局</w:t>
      </w: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p w:rsidR="00C57E01" w:rsidRDefault="00B7273B">
      <w:pPr>
        <w:tabs>
          <w:tab w:val="left" w:pos="681"/>
        </w:tabs>
        <w:ind w:firstLineChars="200" w:firstLine="600"/>
        <w:jc w:val="left"/>
        <w:rPr>
          <w:rFonts w:ascii="仿宋" w:eastAsia="仿宋" w:hAnsi="仿宋"/>
          <w:sz w:val="30"/>
          <w:szCs w:val="30"/>
        </w:rPr>
      </w:pPr>
      <w:r>
        <w:rPr>
          <w:rFonts w:ascii="仿宋" w:eastAsia="仿宋" w:hAnsi="仿宋" w:hint="eastAsia"/>
          <w:sz w:val="30"/>
          <w:szCs w:val="30"/>
        </w:rPr>
        <w:t xml:space="preserve"> 武汉市税务局</w:t>
      </w: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sectPr w:rsidR="00C57E01">
          <w:footerReference w:type="default" r:id="rId8"/>
          <w:pgSz w:w="11906" w:h="16838"/>
          <w:pgMar w:top="1440" w:right="1800" w:bottom="1440" w:left="1800" w:header="851" w:footer="992" w:gutter="0"/>
          <w:cols w:space="720"/>
          <w:docGrid w:type="lines" w:linePitch="312"/>
        </w:sectPr>
      </w:pPr>
    </w:p>
    <w:p w:rsidR="00C57E01" w:rsidRDefault="00B7273B" w:rsidP="00C25E60">
      <w:pPr>
        <w:ind w:firstLineChars="200" w:firstLine="720"/>
        <w:jc w:val="left"/>
        <w:rPr>
          <w:rFonts w:ascii="黑体" w:eastAsia="黑体" w:hAnsi="黑体"/>
          <w:sz w:val="36"/>
          <w:szCs w:val="36"/>
        </w:rPr>
      </w:pPr>
      <w:r>
        <w:rPr>
          <w:rFonts w:ascii="黑体" w:eastAsia="黑体" w:hAnsi="黑体" w:hint="eastAsia"/>
          <w:sz w:val="36"/>
          <w:szCs w:val="36"/>
        </w:rPr>
        <w:lastRenderedPageBreak/>
        <w:t xml:space="preserve">附录    </w:t>
      </w:r>
    </w:p>
    <w:p w:rsidR="00C57E01" w:rsidRDefault="00B7273B" w:rsidP="00C25E60">
      <w:pPr>
        <w:ind w:firstLineChars="200" w:firstLine="720"/>
        <w:jc w:val="center"/>
        <w:rPr>
          <w:rFonts w:ascii="仿宋" w:eastAsia="仿宋" w:hAnsi="仿宋"/>
          <w:sz w:val="36"/>
          <w:szCs w:val="36"/>
        </w:rPr>
      </w:pPr>
      <w:r>
        <w:rPr>
          <w:rFonts w:ascii="黑体" w:eastAsia="黑体" w:hAnsi="黑体" w:hint="eastAsia"/>
          <w:sz w:val="36"/>
          <w:szCs w:val="36"/>
        </w:rPr>
        <w:t>对武汉市涉金融一般失信债务人实施严格监管措施的相关依据和实施单位</w:t>
      </w:r>
    </w:p>
    <w:tbl>
      <w:tblPr>
        <w:tblW w:w="14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85"/>
        <w:gridCol w:w="855"/>
        <w:gridCol w:w="1950"/>
        <w:gridCol w:w="1108"/>
        <w:gridCol w:w="9182"/>
      </w:tblGrid>
      <w:tr w:rsidR="00C57E01">
        <w:trPr>
          <w:trHeight w:val="543"/>
        </w:trPr>
        <w:tc>
          <w:tcPr>
            <w:tcW w:w="1185" w:type="dxa"/>
            <w:vAlign w:val="center"/>
          </w:tcPr>
          <w:p w:rsidR="00C57E01" w:rsidRDefault="00B7273B">
            <w:pPr>
              <w:jc w:val="center"/>
              <w:rPr>
                <w:rFonts w:ascii="仿宋" w:eastAsia="仿宋" w:hAnsi="仿宋"/>
                <w:b/>
                <w:bCs/>
              </w:rPr>
            </w:pPr>
            <w:r>
              <w:rPr>
                <w:rFonts w:ascii="仿宋" w:eastAsia="仿宋" w:hAnsi="仿宋" w:hint="eastAsia"/>
                <w:b/>
                <w:bCs/>
              </w:rPr>
              <w:t>严格监管措施种类</w:t>
            </w:r>
          </w:p>
        </w:tc>
        <w:tc>
          <w:tcPr>
            <w:tcW w:w="855" w:type="dxa"/>
            <w:vAlign w:val="center"/>
          </w:tcPr>
          <w:p w:rsidR="00C57E01" w:rsidRDefault="00B7273B">
            <w:pPr>
              <w:jc w:val="center"/>
              <w:rPr>
                <w:rFonts w:ascii="仿宋" w:eastAsia="仿宋" w:hAnsi="仿宋"/>
                <w:b/>
                <w:bCs/>
              </w:rPr>
            </w:pPr>
            <w:r>
              <w:rPr>
                <w:rFonts w:ascii="仿宋" w:eastAsia="仿宋" w:hAnsi="仿宋" w:hint="eastAsia"/>
                <w:b/>
                <w:bCs/>
              </w:rPr>
              <w:t>序号</w:t>
            </w:r>
          </w:p>
        </w:tc>
        <w:tc>
          <w:tcPr>
            <w:tcW w:w="1950" w:type="dxa"/>
            <w:vAlign w:val="center"/>
          </w:tcPr>
          <w:p w:rsidR="00C57E01" w:rsidRDefault="00B7273B">
            <w:pPr>
              <w:jc w:val="center"/>
              <w:rPr>
                <w:rFonts w:ascii="仿宋" w:eastAsia="仿宋" w:hAnsi="仿宋"/>
                <w:b/>
                <w:bCs/>
              </w:rPr>
            </w:pPr>
            <w:r>
              <w:rPr>
                <w:rFonts w:ascii="仿宋" w:eastAsia="仿宋" w:hAnsi="仿宋" w:hint="eastAsia"/>
                <w:b/>
                <w:bCs/>
              </w:rPr>
              <w:t>严格监管措施</w:t>
            </w:r>
          </w:p>
        </w:tc>
        <w:tc>
          <w:tcPr>
            <w:tcW w:w="1108" w:type="dxa"/>
            <w:vAlign w:val="center"/>
          </w:tcPr>
          <w:p w:rsidR="00C57E01" w:rsidRDefault="00B7273B">
            <w:pPr>
              <w:jc w:val="center"/>
              <w:rPr>
                <w:rFonts w:ascii="仿宋" w:eastAsia="仿宋" w:hAnsi="仿宋"/>
                <w:b/>
                <w:bCs/>
              </w:rPr>
            </w:pPr>
            <w:r>
              <w:rPr>
                <w:rFonts w:ascii="仿宋" w:eastAsia="仿宋" w:hAnsi="仿宋" w:hint="eastAsia"/>
                <w:b/>
                <w:bCs/>
              </w:rPr>
              <w:t>实施单位</w:t>
            </w:r>
          </w:p>
        </w:tc>
        <w:tc>
          <w:tcPr>
            <w:tcW w:w="9182" w:type="dxa"/>
            <w:vAlign w:val="center"/>
          </w:tcPr>
          <w:p w:rsidR="00C57E01" w:rsidRDefault="00B7273B">
            <w:pPr>
              <w:jc w:val="center"/>
              <w:rPr>
                <w:rFonts w:ascii="仿宋" w:eastAsia="仿宋" w:hAnsi="仿宋"/>
                <w:b/>
                <w:bCs/>
              </w:rPr>
            </w:pPr>
            <w:r>
              <w:rPr>
                <w:rFonts w:ascii="仿宋" w:eastAsia="仿宋" w:hAnsi="仿宋" w:hint="eastAsia"/>
                <w:b/>
                <w:bCs/>
              </w:rPr>
              <w:t>相关</w:t>
            </w:r>
            <w:r>
              <w:rPr>
                <w:rFonts w:ascii="仿宋" w:eastAsia="仿宋" w:hAnsi="仿宋"/>
                <w:b/>
                <w:bCs/>
              </w:rPr>
              <w:t>依据</w:t>
            </w:r>
          </w:p>
        </w:tc>
      </w:tr>
      <w:tr w:rsidR="00C57E01">
        <w:trPr>
          <w:trHeight w:val="543"/>
        </w:trPr>
        <w:tc>
          <w:tcPr>
            <w:tcW w:w="1185" w:type="dxa"/>
            <w:vMerge w:val="restart"/>
          </w:tcPr>
          <w:p w:rsidR="00C57E01" w:rsidRDefault="00B7273B">
            <w:pPr>
              <w:rPr>
                <w:rFonts w:ascii="仿宋" w:eastAsia="仿宋" w:hAnsi="仿宋"/>
              </w:rPr>
            </w:pPr>
            <w:r>
              <w:rPr>
                <w:rFonts w:ascii="仿宋" w:eastAsia="仿宋" w:hAnsi="仿宋" w:hint="eastAsia"/>
              </w:rPr>
              <w:t>机构设立和市场准入审批时进行审慎性参考</w:t>
            </w:r>
          </w:p>
        </w:tc>
        <w:tc>
          <w:tcPr>
            <w:tcW w:w="855" w:type="dxa"/>
          </w:tcPr>
          <w:p w:rsidR="00C57E01" w:rsidRDefault="00B7273B">
            <w:pPr>
              <w:rPr>
                <w:rFonts w:ascii="仿宋" w:eastAsia="仿宋" w:hAnsi="仿宋"/>
              </w:rPr>
            </w:pPr>
            <w:r>
              <w:rPr>
                <w:rFonts w:ascii="仿宋" w:eastAsia="仿宋" w:hAnsi="仿宋"/>
              </w:rPr>
              <w:t>1</w:t>
            </w:r>
          </w:p>
        </w:tc>
        <w:tc>
          <w:tcPr>
            <w:tcW w:w="1950" w:type="dxa"/>
          </w:tcPr>
          <w:p w:rsidR="00C57E01" w:rsidRDefault="00B7273B">
            <w:pPr>
              <w:rPr>
                <w:rFonts w:ascii="仿宋" w:eastAsia="仿宋" w:hAnsi="仿宋"/>
              </w:rPr>
            </w:pPr>
            <w:r>
              <w:rPr>
                <w:rFonts w:ascii="仿宋" w:eastAsia="仿宋" w:hAnsi="仿宋" w:hint="eastAsia"/>
              </w:rPr>
              <w:t>设立融资性担保公司时进行审慎性参考，融资性担保公司董事、监事、高管人员登记或任职时审慎性参考</w:t>
            </w:r>
          </w:p>
        </w:tc>
        <w:tc>
          <w:tcPr>
            <w:tcW w:w="1108" w:type="dxa"/>
          </w:tcPr>
          <w:p w:rsidR="00C57E01" w:rsidRDefault="00B7273B">
            <w:pPr>
              <w:rPr>
                <w:rFonts w:ascii="仿宋" w:eastAsia="仿宋" w:hAnsi="仿宋"/>
              </w:rPr>
            </w:pPr>
            <w:r>
              <w:rPr>
                <w:rFonts w:ascii="仿宋" w:eastAsia="仿宋" w:hAnsi="仿宋" w:hint="eastAsia"/>
              </w:rPr>
              <w:t>市地方金融工作局、市市场监督管理局</w:t>
            </w:r>
          </w:p>
        </w:tc>
        <w:tc>
          <w:tcPr>
            <w:tcW w:w="9182" w:type="dxa"/>
          </w:tcPr>
          <w:p w:rsidR="00C57E01" w:rsidRDefault="00B7273B">
            <w:pPr>
              <w:rPr>
                <w:rFonts w:ascii="仿宋" w:eastAsia="仿宋" w:hAnsi="仿宋"/>
              </w:rPr>
            </w:pPr>
            <w:r>
              <w:rPr>
                <w:rFonts w:ascii="仿宋" w:eastAsia="仿宋" w:hAnsi="仿宋" w:hint="eastAsia"/>
              </w:rPr>
              <w:t xml:space="preserve">    </w:t>
            </w:r>
            <w:r>
              <w:rPr>
                <w:rFonts w:ascii="仿宋" w:eastAsia="仿宋" w:hAnsi="仿宋"/>
              </w:rPr>
              <w:t>1</w:t>
            </w:r>
            <w:r>
              <w:rPr>
                <w:rFonts w:ascii="仿宋" w:eastAsia="仿宋" w:hAnsi="仿宋" w:hint="eastAsia"/>
              </w:rPr>
              <w:t>.《融资性担保公司管理暂行办法》</w:t>
            </w:r>
          </w:p>
          <w:p w:rsidR="00C57E01" w:rsidRDefault="00B7273B">
            <w:pPr>
              <w:rPr>
                <w:rFonts w:ascii="仿宋" w:eastAsia="仿宋" w:hAnsi="仿宋"/>
              </w:rPr>
            </w:pPr>
            <w:r>
              <w:rPr>
                <w:rFonts w:ascii="仿宋" w:eastAsia="仿宋" w:hAnsi="仿宋" w:hint="eastAsia"/>
              </w:rPr>
              <w:t xml:space="preserve">    第三条  融资性担保公司应当以安全性、流动性、收益性为经营原则，建立市场化运作的可持续审慎经营模式；</w:t>
            </w:r>
          </w:p>
          <w:p w:rsidR="00C57E01" w:rsidRDefault="00B7273B">
            <w:pPr>
              <w:rPr>
                <w:rFonts w:ascii="仿宋" w:eastAsia="仿宋" w:hAnsi="仿宋"/>
              </w:rPr>
            </w:pPr>
            <w:r>
              <w:rPr>
                <w:rFonts w:ascii="仿宋" w:eastAsia="仿宋" w:hAnsi="仿宋" w:hint="eastAsia"/>
              </w:rPr>
              <w:t xml:space="preserve">    融资性担保公司与企业、银行业金融机构等客户的业务往来，应当遵循诚实守信的原则，并遵守合同的约定；</w:t>
            </w:r>
          </w:p>
          <w:p w:rsidR="00C57E01" w:rsidRDefault="00B7273B">
            <w:pPr>
              <w:rPr>
                <w:rFonts w:ascii="仿宋" w:eastAsia="仿宋" w:hAnsi="仿宋"/>
              </w:rPr>
            </w:pPr>
            <w:r>
              <w:rPr>
                <w:rFonts w:ascii="仿宋" w:eastAsia="仿宋" w:hAnsi="仿宋" w:hint="eastAsia"/>
              </w:rPr>
              <w:t xml:space="preserve">    第九条  设立融资性担保公司，应当具备以下条件：</w:t>
            </w:r>
          </w:p>
          <w:p w:rsidR="00C57E01" w:rsidRDefault="00B7273B">
            <w:pPr>
              <w:rPr>
                <w:rFonts w:ascii="仿宋" w:eastAsia="仿宋" w:hAnsi="仿宋"/>
              </w:rPr>
            </w:pPr>
            <w:r>
              <w:rPr>
                <w:rFonts w:ascii="仿宋" w:eastAsia="仿宋" w:hAnsi="仿宋" w:hint="eastAsia"/>
              </w:rPr>
              <w:t xml:space="preserve">    （1）有符合《中国人民共和国公司法》规定的章程；</w:t>
            </w:r>
          </w:p>
          <w:p w:rsidR="00C57E01" w:rsidRDefault="00B7273B">
            <w:pPr>
              <w:rPr>
                <w:rFonts w:ascii="仿宋" w:eastAsia="仿宋" w:hAnsi="仿宋"/>
              </w:rPr>
            </w:pPr>
            <w:r>
              <w:rPr>
                <w:rFonts w:ascii="仿宋" w:eastAsia="仿宋" w:hAnsi="仿宋" w:hint="eastAsia"/>
              </w:rPr>
              <w:t xml:space="preserve">    （2）有具备持续出资能力的股东；</w:t>
            </w:r>
          </w:p>
          <w:p w:rsidR="00C57E01" w:rsidRDefault="00B7273B">
            <w:pPr>
              <w:rPr>
                <w:rFonts w:ascii="仿宋" w:eastAsia="仿宋" w:hAnsi="仿宋"/>
              </w:rPr>
            </w:pPr>
            <w:r>
              <w:rPr>
                <w:rFonts w:ascii="仿宋" w:eastAsia="仿宋" w:hAnsi="仿宋" w:hint="eastAsia"/>
              </w:rPr>
              <w:t xml:space="preserve">    （3）有符合本办法规定的注册资本；</w:t>
            </w:r>
          </w:p>
          <w:p w:rsidR="00C57E01" w:rsidRDefault="00B7273B">
            <w:pPr>
              <w:rPr>
                <w:rFonts w:ascii="仿宋" w:eastAsia="仿宋" w:hAnsi="仿宋"/>
              </w:rPr>
            </w:pPr>
            <w:r>
              <w:rPr>
                <w:rFonts w:ascii="仿宋" w:eastAsia="仿宋" w:hAnsi="仿宋" w:hint="eastAsia"/>
              </w:rPr>
              <w:t xml:space="preserve">    （4）有符合任职资格的董事、监事、高级管理人员和合格的从业人员；</w:t>
            </w:r>
          </w:p>
          <w:p w:rsidR="00C57E01" w:rsidRDefault="00B7273B">
            <w:pPr>
              <w:rPr>
                <w:rFonts w:ascii="仿宋" w:eastAsia="仿宋" w:hAnsi="仿宋"/>
              </w:rPr>
            </w:pPr>
            <w:r>
              <w:rPr>
                <w:rFonts w:ascii="仿宋" w:eastAsia="仿宋" w:hAnsi="仿宋" w:hint="eastAsia"/>
              </w:rPr>
              <w:t xml:space="preserve">    （5）有健全的组织机构、内部控制和风险管理制度；</w:t>
            </w:r>
          </w:p>
          <w:p w:rsidR="00C57E01" w:rsidRDefault="00B7273B">
            <w:pPr>
              <w:rPr>
                <w:rFonts w:ascii="仿宋" w:eastAsia="仿宋" w:hAnsi="仿宋"/>
              </w:rPr>
            </w:pPr>
            <w:r>
              <w:rPr>
                <w:rFonts w:ascii="仿宋" w:eastAsia="仿宋" w:hAnsi="仿宋" w:hint="eastAsia"/>
              </w:rPr>
              <w:t xml:space="preserve">    （6）有符合要求的营业场所；</w:t>
            </w:r>
          </w:p>
          <w:p w:rsidR="00C57E01" w:rsidRDefault="00B7273B">
            <w:pPr>
              <w:rPr>
                <w:rFonts w:ascii="仿宋" w:eastAsia="仿宋" w:hAnsi="仿宋"/>
              </w:rPr>
            </w:pPr>
            <w:r>
              <w:rPr>
                <w:rFonts w:ascii="仿宋" w:eastAsia="仿宋" w:hAnsi="仿宋" w:hint="eastAsia"/>
              </w:rPr>
              <w:t xml:space="preserve">    （7）监管部门规定的其他审慎性条件；</w:t>
            </w:r>
          </w:p>
          <w:p w:rsidR="00C57E01" w:rsidRDefault="00B7273B">
            <w:pPr>
              <w:rPr>
                <w:rFonts w:ascii="仿宋" w:eastAsia="仿宋" w:hAnsi="仿宋"/>
              </w:rPr>
            </w:pPr>
            <w:r>
              <w:rPr>
                <w:rFonts w:ascii="仿宋" w:eastAsia="仿宋" w:hAnsi="仿宋" w:hint="eastAsia"/>
              </w:rPr>
              <w:t xml:space="preserve">    董事、监事、高级管理人员和从业人员的资格管理办法由融资性担保业务监管部际联席会议另行制定；</w:t>
            </w:r>
          </w:p>
          <w:p w:rsidR="00C57E01" w:rsidRDefault="00B7273B">
            <w:pPr>
              <w:rPr>
                <w:rFonts w:ascii="仿宋" w:eastAsia="仿宋" w:hAnsi="仿宋"/>
              </w:rPr>
            </w:pPr>
            <w:r>
              <w:rPr>
                <w:rFonts w:ascii="仿宋" w:eastAsia="仿宋" w:hAnsi="仿宋" w:hint="eastAsia"/>
              </w:rPr>
              <w:t xml:space="preserve">    </w:t>
            </w:r>
            <w:r>
              <w:rPr>
                <w:rFonts w:ascii="仿宋" w:eastAsia="仿宋" w:hAnsi="仿宋"/>
              </w:rPr>
              <w:t>2</w:t>
            </w:r>
            <w:r>
              <w:rPr>
                <w:rFonts w:ascii="仿宋" w:eastAsia="仿宋" w:hAnsi="仿宋" w:hint="eastAsia"/>
              </w:rPr>
              <w:t>.《融资性担保公司董事、监事、高级管理人员任职资格管理暂行办法》</w:t>
            </w:r>
          </w:p>
          <w:p w:rsidR="00C57E01" w:rsidRDefault="00B7273B">
            <w:pPr>
              <w:rPr>
                <w:rFonts w:ascii="仿宋" w:eastAsia="仿宋" w:hAnsi="仿宋"/>
              </w:rPr>
            </w:pPr>
            <w:r>
              <w:rPr>
                <w:rFonts w:ascii="仿宋" w:eastAsia="仿宋" w:hAnsi="仿宋" w:hint="eastAsia"/>
              </w:rPr>
              <w:t xml:space="preserve">    第五条  融资性担保公司董事、监事、高级管理人员应当具备以下条件：</w:t>
            </w:r>
          </w:p>
          <w:p w:rsidR="00C57E01" w:rsidRDefault="00B7273B">
            <w:pPr>
              <w:rPr>
                <w:rFonts w:ascii="仿宋" w:eastAsia="仿宋" w:hAnsi="仿宋"/>
              </w:rPr>
            </w:pPr>
            <w:r>
              <w:rPr>
                <w:rFonts w:ascii="仿宋" w:eastAsia="仿宋" w:hAnsi="仿宋" w:hint="eastAsia"/>
              </w:rPr>
              <w:t xml:space="preserve">    （1）具有完全民事行为能力；</w:t>
            </w:r>
          </w:p>
          <w:p w:rsidR="00C57E01" w:rsidRDefault="00B7273B">
            <w:pPr>
              <w:rPr>
                <w:rFonts w:ascii="仿宋" w:eastAsia="仿宋" w:hAnsi="仿宋"/>
              </w:rPr>
            </w:pPr>
            <w:r>
              <w:rPr>
                <w:rFonts w:ascii="仿宋" w:eastAsia="仿宋" w:hAnsi="仿宋" w:hint="eastAsia"/>
              </w:rPr>
              <w:t xml:space="preserve">    （2）遵纪守法、诚实守信、勤勉尽职、具有良好的职业操守、品行和声誉；</w:t>
            </w:r>
          </w:p>
          <w:p w:rsidR="00C57E01" w:rsidRDefault="00B7273B">
            <w:pPr>
              <w:rPr>
                <w:rFonts w:ascii="仿宋" w:eastAsia="仿宋" w:hAnsi="仿宋"/>
              </w:rPr>
            </w:pPr>
            <w:r>
              <w:rPr>
                <w:rFonts w:ascii="仿宋" w:eastAsia="仿宋" w:hAnsi="仿宋" w:hint="eastAsia"/>
              </w:rPr>
              <w:t xml:space="preserve">    （3）熟悉经济、金融、担保的法律法规，具有良好的合规意识和审慎经营意识；</w:t>
            </w:r>
          </w:p>
          <w:p w:rsidR="00C57E01" w:rsidRDefault="00B7273B">
            <w:pPr>
              <w:rPr>
                <w:rFonts w:ascii="仿宋" w:eastAsia="仿宋" w:hAnsi="仿宋"/>
              </w:rPr>
            </w:pPr>
            <w:r>
              <w:rPr>
                <w:rFonts w:ascii="仿宋" w:eastAsia="仿宋" w:hAnsi="仿宋" w:hint="eastAsia"/>
              </w:rPr>
              <w:lastRenderedPageBreak/>
              <w:t xml:space="preserve">    （4）具备与拟任职务相适应的知识、经验和能力。</w:t>
            </w:r>
          </w:p>
          <w:p w:rsidR="00C57E01" w:rsidRDefault="00B7273B">
            <w:pPr>
              <w:rPr>
                <w:rFonts w:ascii="仿宋" w:eastAsia="仿宋" w:hAnsi="仿宋"/>
              </w:rPr>
            </w:pPr>
            <w:r>
              <w:rPr>
                <w:rFonts w:ascii="仿宋" w:eastAsia="仿宋" w:hAnsi="仿宋" w:hint="eastAsia"/>
              </w:rPr>
              <w:t xml:space="preserve">    第六条  下列人员不得担任融资性担保公司董事、监事、高级管理人员：</w:t>
            </w:r>
          </w:p>
          <w:p w:rsidR="00C57E01" w:rsidRDefault="00B7273B">
            <w:pPr>
              <w:rPr>
                <w:rFonts w:ascii="仿宋" w:eastAsia="仿宋" w:hAnsi="仿宋"/>
              </w:rPr>
            </w:pPr>
            <w:r>
              <w:rPr>
                <w:rFonts w:ascii="仿宋" w:eastAsia="仿宋" w:hAnsi="仿宋" w:hint="eastAsia"/>
              </w:rPr>
              <w:t xml:space="preserve">    （1）故意或重大过失犯罪记录的；</w:t>
            </w:r>
          </w:p>
          <w:p w:rsidR="00C57E01" w:rsidRDefault="00B7273B">
            <w:pPr>
              <w:rPr>
                <w:rFonts w:ascii="仿宋" w:eastAsia="仿宋" w:hAnsi="仿宋"/>
              </w:rPr>
            </w:pPr>
            <w:r>
              <w:rPr>
                <w:rFonts w:ascii="仿宋" w:eastAsia="仿宋" w:hAnsi="仿宋" w:hint="eastAsia"/>
              </w:rPr>
              <w:t xml:space="preserve">    （2）因违反职业操守或者工作严重失职给所任职的机构造成重大损失或者恶劣影响的；</w:t>
            </w:r>
          </w:p>
          <w:p w:rsidR="00C57E01" w:rsidRDefault="00B7273B">
            <w:pPr>
              <w:rPr>
                <w:rFonts w:ascii="仿宋" w:eastAsia="仿宋" w:hAnsi="仿宋"/>
              </w:rPr>
            </w:pPr>
            <w:r>
              <w:rPr>
                <w:rFonts w:ascii="仿宋" w:eastAsia="仿宋" w:hAnsi="仿宋" w:hint="eastAsia"/>
              </w:rPr>
              <w:t xml:space="preserve">    （3）最近五年担任因违法经营而被撤销、接管、合并、宣告破产或者吊销营业执照的机构的董事、监事、高级管理人员，并负有个人责任的；</w:t>
            </w:r>
          </w:p>
          <w:p w:rsidR="00C57E01" w:rsidRDefault="00B7273B">
            <w:pPr>
              <w:rPr>
                <w:rFonts w:ascii="仿宋" w:eastAsia="仿宋" w:hAnsi="仿宋"/>
              </w:rPr>
            </w:pPr>
            <w:r>
              <w:rPr>
                <w:rFonts w:ascii="仿宋" w:eastAsia="仿宋" w:hAnsi="仿宋" w:hint="eastAsia"/>
              </w:rPr>
              <w:t xml:space="preserve">    （4）曾在履行工作职责时有提供虚假信息等违反诚信原则行为，或指使、参与所任职机构对抗依法监管或案件查处，情节严重的；</w:t>
            </w:r>
          </w:p>
          <w:p w:rsidR="00C57E01" w:rsidRDefault="00B7273B">
            <w:pPr>
              <w:rPr>
                <w:rFonts w:ascii="仿宋" w:eastAsia="仿宋" w:hAnsi="仿宋"/>
              </w:rPr>
            </w:pPr>
            <w:r>
              <w:rPr>
                <w:rFonts w:ascii="仿宋" w:eastAsia="仿宋" w:hAnsi="仿宋" w:hint="eastAsia"/>
              </w:rPr>
              <w:t xml:space="preserve">    （5）被取消董事、监事、高级管理人员任职资格或禁止从事担保或金融行业工作的年限未满的；</w:t>
            </w:r>
          </w:p>
          <w:p w:rsidR="00C57E01" w:rsidRDefault="00B7273B">
            <w:pPr>
              <w:rPr>
                <w:rFonts w:ascii="仿宋" w:eastAsia="仿宋" w:hAnsi="仿宋"/>
              </w:rPr>
            </w:pPr>
            <w:r>
              <w:rPr>
                <w:rFonts w:ascii="仿宋" w:eastAsia="仿宋" w:hAnsi="仿宋" w:hint="eastAsia"/>
              </w:rPr>
              <w:t xml:space="preserve">    （6）提交虚假申请材料或明知不具备本办法规定的任职资格条件，采用欺骗、贿赂等不正当手段获得任职资格核准的；</w:t>
            </w:r>
          </w:p>
          <w:p w:rsidR="00C57E01" w:rsidRDefault="00B7273B">
            <w:pPr>
              <w:rPr>
                <w:rFonts w:ascii="仿宋" w:eastAsia="仿宋" w:hAnsi="仿宋"/>
              </w:rPr>
            </w:pPr>
            <w:r>
              <w:rPr>
                <w:rFonts w:ascii="仿宋" w:eastAsia="仿宋" w:hAnsi="仿宋" w:hint="eastAsia"/>
              </w:rPr>
              <w:t xml:space="preserve">    （7）个人或配偶有数额较大的到期未偿还债务的；</w:t>
            </w:r>
          </w:p>
          <w:p w:rsidR="00C57E01" w:rsidRDefault="00B7273B">
            <w:pPr>
              <w:rPr>
                <w:rFonts w:ascii="仿宋" w:eastAsia="仿宋" w:hAnsi="仿宋"/>
              </w:rPr>
            </w:pPr>
            <w:r>
              <w:rPr>
                <w:rFonts w:ascii="仿宋" w:eastAsia="仿宋" w:hAnsi="仿宋" w:hint="eastAsia"/>
              </w:rPr>
              <w:t xml:space="preserve">    （8）法律法规规定的其他情况。</w:t>
            </w:r>
          </w:p>
          <w:p w:rsidR="00C57E01" w:rsidRDefault="00B7273B">
            <w:pPr>
              <w:rPr>
                <w:rFonts w:ascii="仿宋" w:eastAsia="仿宋" w:hAnsi="仿宋"/>
              </w:rPr>
            </w:pPr>
            <w:r>
              <w:rPr>
                <w:rFonts w:ascii="仿宋" w:eastAsia="仿宋" w:hAnsi="仿宋" w:hint="eastAsia"/>
              </w:rPr>
              <w:t xml:space="preserve">    3.《金融机构高级管理人员任职资格管理办法》</w:t>
            </w:r>
          </w:p>
          <w:p w:rsidR="00C57E01" w:rsidRDefault="00B7273B">
            <w:pPr>
              <w:rPr>
                <w:rFonts w:ascii="仿宋" w:eastAsia="仿宋" w:hAnsi="仿宋"/>
              </w:rPr>
            </w:pPr>
            <w:r>
              <w:rPr>
                <w:rFonts w:ascii="仿宋" w:eastAsia="仿宋" w:hAnsi="仿宋" w:hint="eastAsia"/>
              </w:rPr>
              <w:t xml:space="preserve">    第四条  担任金融机构高级管理职务的人员，应接受和通过中国人民银行任职资格审核。</w:t>
            </w:r>
          </w:p>
          <w:p w:rsidR="00C57E01" w:rsidRDefault="00B7273B">
            <w:pPr>
              <w:rPr>
                <w:rFonts w:ascii="仿宋" w:eastAsia="仿宋" w:hAnsi="仿宋"/>
              </w:rPr>
            </w:pPr>
            <w:r>
              <w:rPr>
                <w:rFonts w:ascii="仿宋" w:eastAsia="仿宋" w:hAnsi="仿宋" w:hint="eastAsia"/>
              </w:rPr>
              <w:t xml:space="preserve">    中国人民银行对金融机构高级管理人员任职资格的审核，分核准制和备案制两种，适用核准制的高级管理人员任职，在任命前应获得中国人民银行任职核准资格文件；适用备案制的高级管理人员任职，在任命前应报中国人民银行备案。</w:t>
            </w:r>
          </w:p>
          <w:p w:rsidR="00C57E01" w:rsidRDefault="00B7273B">
            <w:pPr>
              <w:rPr>
                <w:rFonts w:ascii="仿宋" w:eastAsia="仿宋" w:hAnsi="仿宋"/>
              </w:rPr>
            </w:pPr>
            <w:r>
              <w:rPr>
                <w:rFonts w:ascii="仿宋" w:eastAsia="仿宋" w:hAnsi="仿宋" w:hint="eastAsia"/>
              </w:rPr>
              <w:t xml:space="preserve">    第十三条  有下列情形之一的，不得担任金融机构高级管理人员：</w:t>
            </w:r>
          </w:p>
          <w:p w:rsidR="00C57E01" w:rsidRDefault="00B7273B">
            <w:pPr>
              <w:rPr>
                <w:rFonts w:ascii="仿宋" w:eastAsia="仿宋" w:hAnsi="仿宋"/>
              </w:rPr>
            </w:pPr>
            <w:r>
              <w:rPr>
                <w:rFonts w:ascii="仿宋" w:eastAsia="仿宋" w:hAnsi="仿宋" w:hint="eastAsia"/>
              </w:rPr>
              <w:t xml:space="preserve">    （1）因犯有贪污、贿赂、侵占财产、挪用财产或者破坏社会经济秩序罪，被判处刑罚或者因犯罪被剥夺政治权利的；</w:t>
            </w:r>
          </w:p>
          <w:p w:rsidR="00C57E01" w:rsidRDefault="00B7273B">
            <w:pPr>
              <w:rPr>
                <w:rFonts w:ascii="仿宋" w:eastAsia="仿宋" w:hAnsi="仿宋"/>
              </w:rPr>
            </w:pPr>
            <w:r>
              <w:rPr>
                <w:rFonts w:ascii="仿宋" w:eastAsia="仿宋" w:hAnsi="仿宋" w:hint="eastAsia"/>
              </w:rPr>
              <w:t xml:space="preserve">    （2）曾经担任因违法经营被吊销营业执照或因经营不善破产清算的企业法定代表人，并对此负有个人责任或直接领导责任的；</w:t>
            </w:r>
          </w:p>
          <w:p w:rsidR="00C57E01" w:rsidRDefault="00B7273B">
            <w:pPr>
              <w:rPr>
                <w:rFonts w:ascii="仿宋" w:eastAsia="仿宋" w:hAnsi="仿宋"/>
              </w:rPr>
            </w:pPr>
            <w:r>
              <w:rPr>
                <w:rFonts w:ascii="仿宋" w:eastAsia="仿宋" w:hAnsi="仿宋" w:hint="eastAsia"/>
              </w:rPr>
              <w:t xml:space="preserve">    （3）对因工作失误或经济案件给所任职金融机构或其他企业造成重大损失负有个人责任或者直接领导责任的；</w:t>
            </w:r>
          </w:p>
          <w:p w:rsidR="00C57E01" w:rsidRDefault="00B7273B">
            <w:pPr>
              <w:rPr>
                <w:rFonts w:ascii="仿宋" w:eastAsia="仿宋" w:hAnsi="仿宋"/>
              </w:rPr>
            </w:pPr>
            <w:r>
              <w:rPr>
                <w:rFonts w:ascii="仿宋" w:eastAsia="仿宋" w:hAnsi="仿宋" w:hint="eastAsia"/>
              </w:rPr>
              <w:lastRenderedPageBreak/>
              <w:t xml:space="preserve">    （4）个人负有数额较大的债务且到期未清偿的；</w:t>
            </w:r>
          </w:p>
          <w:p w:rsidR="00C57E01" w:rsidRDefault="00B7273B">
            <w:pPr>
              <w:rPr>
                <w:rFonts w:ascii="仿宋" w:eastAsia="仿宋" w:hAnsi="仿宋"/>
              </w:rPr>
            </w:pPr>
            <w:r>
              <w:rPr>
                <w:rFonts w:ascii="仿宋" w:eastAsia="仿宋" w:hAnsi="仿宋" w:hint="eastAsia"/>
              </w:rPr>
              <w:t xml:space="preserve">    （5）提供虚假材料等弄虚作假行为的；</w:t>
            </w:r>
          </w:p>
          <w:p w:rsidR="00C57E01" w:rsidRDefault="00B7273B">
            <w:pPr>
              <w:rPr>
                <w:rFonts w:ascii="仿宋" w:eastAsia="仿宋" w:hAnsi="仿宋"/>
              </w:rPr>
            </w:pPr>
            <w:r>
              <w:rPr>
                <w:rFonts w:ascii="仿宋" w:eastAsia="仿宋" w:hAnsi="仿宋" w:hint="eastAsia"/>
              </w:rPr>
              <w:t xml:space="preserve">    （6）有赌博、吸毒、嫖娼等违反社会公德不良行为，造成不良影响的；</w:t>
            </w:r>
          </w:p>
          <w:p w:rsidR="00C57E01" w:rsidRDefault="00B7273B">
            <w:pPr>
              <w:rPr>
                <w:rFonts w:ascii="仿宋" w:eastAsia="仿宋" w:hAnsi="仿宋"/>
              </w:rPr>
            </w:pPr>
            <w:r>
              <w:rPr>
                <w:rFonts w:ascii="仿宋" w:eastAsia="仿宋" w:hAnsi="仿宋" w:hint="eastAsia"/>
              </w:rPr>
              <w:t xml:space="preserve">    （7）已累计两次被中国人民银行或其他监管当局取消金融机构高级管理人员任职资格的；</w:t>
            </w:r>
          </w:p>
          <w:p w:rsidR="00C57E01" w:rsidRDefault="00B7273B">
            <w:pPr>
              <w:rPr>
                <w:rFonts w:ascii="仿宋" w:eastAsia="仿宋" w:hAnsi="仿宋"/>
              </w:rPr>
            </w:pPr>
            <w:r>
              <w:rPr>
                <w:rFonts w:ascii="仿宋" w:eastAsia="仿宋" w:hAnsi="仿宋" w:hint="eastAsia"/>
              </w:rPr>
              <w:t xml:space="preserve">    （8）其他法律法规规定不能担任金融机构高级管理人员的。</w:t>
            </w:r>
          </w:p>
          <w:p w:rsidR="00C57E01" w:rsidRDefault="00C57E01">
            <w:pPr>
              <w:rPr>
                <w:rFonts w:ascii="仿宋" w:eastAsia="仿宋" w:hAnsi="仿宋"/>
              </w:rPr>
            </w:pPr>
          </w:p>
        </w:tc>
      </w:tr>
      <w:tr w:rsidR="00C57E01">
        <w:trPr>
          <w:trHeight w:val="543"/>
        </w:trPr>
        <w:tc>
          <w:tcPr>
            <w:tcW w:w="1185" w:type="dxa"/>
            <w:vMerge/>
          </w:tcPr>
          <w:p w:rsidR="00C57E01" w:rsidRDefault="00C57E01">
            <w:pPr>
              <w:rPr>
                <w:rFonts w:ascii="仿宋" w:eastAsia="仿宋" w:hAnsi="仿宋"/>
              </w:rPr>
            </w:pPr>
          </w:p>
        </w:tc>
        <w:tc>
          <w:tcPr>
            <w:tcW w:w="855" w:type="dxa"/>
          </w:tcPr>
          <w:p w:rsidR="00C57E01" w:rsidRDefault="00B7273B">
            <w:pPr>
              <w:rPr>
                <w:rFonts w:ascii="仿宋" w:eastAsia="仿宋" w:hAnsi="仿宋"/>
              </w:rPr>
            </w:pPr>
            <w:r>
              <w:rPr>
                <w:rFonts w:ascii="仿宋" w:eastAsia="仿宋" w:hAnsi="仿宋"/>
              </w:rPr>
              <w:t>2</w:t>
            </w:r>
          </w:p>
        </w:tc>
        <w:tc>
          <w:tcPr>
            <w:tcW w:w="1950" w:type="dxa"/>
          </w:tcPr>
          <w:p w:rsidR="00C57E01" w:rsidRDefault="00B7273B">
            <w:pPr>
              <w:rPr>
                <w:rFonts w:ascii="仿宋" w:eastAsia="仿宋" w:hAnsi="仿宋"/>
              </w:rPr>
            </w:pPr>
            <w:r>
              <w:rPr>
                <w:rFonts w:ascii="仿宋" w:eastAsia="仿宋" w:hAnsi="仿宋" w:hint="eastAsia"/>
              </w:rPr>
              <w:t>国有企业董事、监事、高级管理人员登记或任职时审慎性参考</w:t>
            </w:r>
          </w:p>
        </w:tc>
        <w:tc>
          <w:tcPr>
            <w:tcW w:w="1108" w:type="dxa"/>
          </w:tcPr>
          <w:p w:rsidR="00C57E01" w:rsidRDefault="00B7273B">
            <w:pPr>
              <w:rPr>
                <w:rFonts w:ascii="仿宋" w:eastAsia="仿宋" w:hAnsi="仿宋"/>
              </w:rPr>
            </w:pPr>
            <w:r>
              <w:rPr>
                <w:rFonts w:ascii="仿宋" w:eastAsia="仿宋" w:hAnsi="仿宋" w:hint="eastAsia"/>
              </w:rPr>
              <w:t>市</w:t>
            </w:r>
            <w:r>
              <w:rPr>
                <w:rFonts w:ascii="仿宋" w:eastAsia="仿宋" w:hAnsi="仿宋"/>
              </w:rPr>
              <w:t>国资委</w:t>
            </w:r>
            <w:r>
              <w:rPr>
                <w:rFonts w:ascii="仿宋" w:eastAsia="仿宋" w:hAnsi="仿宋" w:hint="eastAsia"/>
              </w:rPr>
              <w:t>、市市场监督管理局</w:t>
            </w:r>
          </w:p>
        </w:tc>
        <w:tc>
          <w:tcPr>
            <w:tcW w:w="9182" w:type="dxa"/>
          </w:tcPr>
          <w:p w:rsidR="00C57E01" w:rsidRDefault="00B7273B">
            <w:pPr>
              <w:rPr>
                <w:rFonts w:ascii="仿宋" w:eastAsia="仿宋" w:hAnsi="仿宋"/>
              </w:rPr>
            </w:pPr>
            <w:r>
              <w:rPr>
                <w:rFonts w:ascii="仿宋" w:eastAsia="仿宋" w:hAnsi="仿宋" w:hint="eastAsia"/>
              </w:rPr>
              <w:t xml:space="preserve">    1.《中</w:t>
            </w:r>
            <w:r>
              <w:rPr>
                <w:rFonts w:ascii="仿宋" w:eastAsia="仿宋" w:hAnsi="仿宋"/>
              </w:rPr>
              <w:t>华人民</w:t>
            </w:r>
            <w:r>
              <w:rPr>
                <w:rFonts w:ascii="仿宋" w:eastAsia="仿宋" w:hAnsi="仿宋" w:hint="eastAsia"/>
              </w:rPr>
              <w:t>共</w:t>
            </w:r>
            <w:r>
              <w:rPr>
                <w:rFonts w:ascii="仿宋" w:eastAsia="仿宋" w:hAnsi="仿宋"/>
              </w:rPr>
              <w:t>和国企业国有资产法</w:t>
            </w:r>
            <w:r>
              <w:rPr>
                <w:rFonts w:ascii="仿宋" w:eastAsia="仿宋" w:hAnsi="仿宋" w:hint="eastAsia"/>
              </w:rPr>
              <w:t>》</w:t>
            </w:r>
          </w:p>
          <w:p w:rsidR="00C57E01" w:rsidRDefault="00B7273B">
            <w:pPr>
              <w:rPr>
                <w:rFonts w:ascii="仿宋" w:eastAsia="仿宋" w:hAnsi="仿宋"/>
              </w:rPr>
            </w:pPr>
            <w:r>
              <w:rPr>
                <w:rFonts w:ascii="仿宋" w:eastAsia="仿宋" w:hAnsi="仿宋" w:hint="eastAsia"/>
              </w:rPr>
              <w:t xml:space="preserve">    第二</w:t>
            </w:r>
            <w:r>
              <w:rPr>
                <w:rFonts w:ascii="仿宋" w:eastAsia="仿宋" w:hAnsi="仿宋"/>
              </w:rPr>
              <w:t>十三条</w:t>
            </w:r>
            <w:r>
              <w:rPr>
                <w:rFonts w:ascii="仿宋" w:eastAsia="仿宋" w:hAnsi="仿宋" w:hint="eastAsia"/>
              </w:rPr>
              <w:t xml:space="preserve">  履行</w:t>
            </w:r>
            <w:r>
              <w:rPr>
                <w:rFonts w:ascii="仿宋" w:eastAsia="仿宋" w:hAnsi="仿宋"/>
              </w:rPr>
              <w:t>出资人职责的机构任命或者建议</w:t>
            </w:r>
            <w:r>
              <w:rPr>
                <w:rFonts w:ascii="仿宋" w:eastAsia="仿宋" w:hAnsi="仿宋" w:hint="eastAsia"/>
              </w:rPr>
              <w:t>任</w:t>
            </w:r>
            <w:r>
              <w:rPr>
                <w:rFonts w:ascii="仿宋" w:eastAsia="仿宋" w:hAnsi="仿宋"/>
              </w:rPr>
              <w:t>命的董事、监</w:t>
            </w:r>
            <w:r>
              <w:rPr>
                <w:rFonts w:ascii="仿宋" w:eastAsia="仿宋" w:hAnsi="仿宋" w:hint="eastAsia"/>
              </w:rPr>
              <w:t>事</w:t>
            </w:r>
            <w:r>
              <w:rPr>
                <w:rFonts w:ascii="仿宋" w:eastAsia="仿宋" w:hAnsi="仿宋"/>
              </w:rPr>
              <w:t>、高级管理人员，应当具备下列条件：</w:t>
            </w:r>
          </w:p>
          <w:p w:rsidR="00C57E01" w:rsidRDefault="00B7273B">
            <w:pPr>
              <w:rPr>
                <w:rFonts w:ascii="仿宋" w:eastAsia="仿宋" w:hAnsi="仿宋"/>
              </w:rPr>
            </w:pPr>
            <w:r>
              <w:rPr>
                <w:rFonts w:ascii="仿宋" w:eastAsia="仿宋" w:hAnsi="仿宋" w:hint="eastAsia"/>
              </w:rPr>
              <w:t xml:space="preserve">    （1）有</w:t>
            </w:r>
            <w:r>
              <w:rPr>
                <w:rFonts w:ascii="仿宋" w:eastAsia="仿宋" w:hAnsi="仿宋"/>
              </w:rPr>
              <w:t>良好的品行；</w:t>
            </w:r>
          </w:p>
          <w:p w:rsidR="00C57E01" w:rsidRDefault="00B7273B">
            <w:pPr>
              <w:rPr>
                <w:rFonts w:ascii="仿宋" w:eastAsia="仿宋" w:hAnsi="仿宋"/>
              </w:rPr>
            </w:pPr>
            <w:r>
              <w:rPr>
                <w:rFonts w:ascii="仿宋" w:eastAsia="仿宋" w:hAnsi="仿宋" w:hint="eastAsia"/>
              </w:rPr>
              <w:t xml:space="preserve">    （2）有</w:t>
            </w:r>
            <w:r>
              <w:rPr>
                <w:rFonts w:ascii="仿宋" w:eastAsia="仿宋" w:hAnsi="仿宋"/>
              </w:rPr>
              <w:t>符合职位要求的专业知识和工作能力；</w:t>
            </w:r>
          </w:p>
          <w:p w:rsidR="00C57E01" w:rsidRDefault="00B7273B">
            <w:pPr>
              <w:rPr>
                <w:rFonts w:ascii="仿宋" w:eastAsia="仿宋" w:hAnsi="仿宋"/>
              </w:rPr>
            </w:pPr>
            <w:r>
              <w:rPr>
                <w:rFonts w:ascii="仿宋" w:eastAsia="仿宋" w:hAnsi="仿宋" w:hint="eastAsia"/>
              </w:rPr>
              <w:t xml:space="preserve">    （3）有</w:t>
            </w:r>
            <w:r>
              <w:rPr>
                <w:rFonts w:ascii="仿宋" w:eastAsia="仿宋" w:hAnsi="仿宋"/>
              </w:rPr>
              <w:t>能够正常履行职责的身体条件；</w:t>
            </w:r>
          </w:p>
          <w:p w:rsidR="00C57E01" w:rsidRDefault="00B7273B">
            <w:pPr>
              <w:rPr>
                <w:rFonts w:ascii="仿宋" w:eastAsia="仿宋" w:hAnsi="仿宋"/>
              </w:rPr>
            </w:pPr>
            <w:r>
              <w:rPr>
                <w:rFonts w:ascii="仿宋" w:eastAsia="仿宋" w:hAnsi="仿宋" w:hint="eastAsia"/>
              </w:rPr>
              <w:t xml:space="preserve">    （4）法</w:t>
            </w:r>
            <w:r>
              <w:rPr>
                <w:rFonts w:ascii="仿宋" w:eastAsia="仿宋" w:hAnsi="仿宋"/>
              </w:rPr>
              <w:t>律、行政法规规定的其他条件。</w:t>
            </w:r>
          </w:p>
          <w:p w:rsidR="00C57E01" w:rsidRDefault="00B7273B">
            <w:pPr>
              <w:rPr>
                <w:rFonts w:ascii="仿宋" w:eastAsia="仿宋" w:hAnsi="仿宋"/>
              </w:rPr>
            </w:pPr>
            <w:r>
              <w:rPr>
                <w:rFonts w:ascii="仿宋" w:eastAsia="仿宋" w:hAnsi="仿宋" w:hint="eastAsia"/>
              </w:rPr>
              <w:t xml:space="preserve">    董事</w:t>
            </w:r>
            <w:r>
              <w:rPr>
                <w:rFonts w:ascii="仿宋" w:eastAsia="仿宋" w:hAnsi="仿宋"/>
              </w:rPr>
              <w:t>、监事、高级管理人员在任职期间出现不符合前款规定</w:t>
            </w:r>
            <w:r>
              <w:rPr>
                <w:rFonts w:ascii="仿宋" w:eastAsia="仿宋" w:hAnsi="仿宋" w:hint="eastAsia"/>
              </w:rPr>
              <w:t>或</w:t>
            </w:r>
            <w:r>
              <w:rPr>
                <w:rFonts w:ascii="仿宋" w:eastAsia="仿宋" w:hAnsi="仿宋"/>
              </w:rPr>
              <w:t>出现《</w:t>
            </w:r>
            <w:r>
              <w:rPr>
                <w:rFonts w:ascii="仿宋" w:eastAsia="仿宋" w:hAnsi="仿宋" w:hint="eastAsia"/>
              </w:rPr>
              <w:t>中</w:t>
            </w:r>
            <w:r>
              <w:rPr>
                <w:rFonts w:ascii="仿宋" w:eastAsia="仿宋" w:hAnsi="仿宋"/>
              </w:rPr>
              <w:t>华人民共和国公司法》</w:t>
            </w:r>
            <w:r>
              <w:rPr>
                <w:rFonts w:ascii="仿宋" w:eastAsia="仿宋" w:hAnsi="仿宋" w:hint="eastAsia"/>
              </w:rPr>
              <w:t>规定</w:t>
            </w:r>
            <w:r>
              <w:rPr>
                <w:rFonts w:ascii="仿宋" w:eastAsia="仿宋" w:hAnsi="仿宋"/>
              </w:rPr>
              <w:t>的不得担任公司董事、监事、高级管理人员情形的，履行出资人职责的机构应当依法予以免职或者提出免职建议。</w:t>
            </w:r>
          </w:p>
          <w:p w:rsidR="00C57E01" w:rsidRDefault="00B7273B">
            <w:pPr>
              <w:rPr>
                <w:rFonts w:ascii="仿宋" w:eastAsia="仿宋" w:hAnsi="仿宋"/>
              </w:rPr>
            </w:pPr>
            <w:r>
              <w:rPr>
                <w:rFonts w:ascii="仿宋" w:eastAsia="仿宋" w:hAnsi="仿宋" w:hint="eastAsia"/>
              </w:rPr>
              <w:t xml:space="preserve">    2.《中华人民共和国公司法》</w:t>
            </w:r>
          </w:p>
          <w:p w:rsidR="00C57E01" w:rsidRDefault="00B7273B">
            <w:pPr>
              <w:rPr>
                <w:rFonts w:ascii="仿宋" w:eastAsia="仿宋" w:hAnsi="仿宋"/>
              </w:rPr>
            </w:pPr>
            <w:r>
              <w:rPr>
                <w:rFonts w:ascii="仿宋" w:eastAsia="仿宋" w:hAnsi="仿宋" w:hint="eastAsia"/>
              </w:rPr>
              <w:t xml:space="preserve">    第一百四十六条  高管人员的资格禁止</w:t>
            </w:r>
          </w:p>
          <w:p w:rsidR="00C57E01" w:rsidRDefault="00B7273B">
            <w:pPr>
              <w:rPr>
                <w:rFonts w:ascii="仿宋" w:eastAsia="仿宋" w:hAnsi="仿宋"/>
              </w:rPr>
            </w:pPr>
            <w:r>
              <w:rPr>
                <w:rFonts w:ascii="仿宋" w:eastAsia="仿宋" w:hAnsi="仿宋" w:hint="eastAsia"/>
              </w:rPr>
              <w:t xml:space="preserve">    有下列情形之一的，不得担任公司的董事、监事、高级管理人员：</w:t>
            </w:r>
          </w:p>
          <w:p w:rsidR="00C57E01" w:rsidRDefault="00B7273B">
            <w:pPr>
              <w:rPr>
                <w:rFonts w:ascii="仿宋" w:eastAsia="仿宋" w:hAnsi="仿宋"/>
              </w:rPr>
            </w:pPr>
            <w:r>
              <w:rPr>
                <w:rFonts w:ascii="仿宋" w:eastAsia="仿宋" w:hAnsi="仿宋" w:hint="eastAsia"/>
              </w:rPr>
              <w:t xml:space="preserve">    （1）无民事行为能力或限制民事行为能力；</w:t>
            </w:r>
          </w:p>
          <w:p w:rsidR="00C57E01" w:rsidRDefault="00B7273B">
            <w:pPr>
              <w:rPr>
                <w:rFonts w:ascii="仿宋" w:eastAsia="仿宋" w:hAnsi="仿宋"/>
              </w:rPr>
            </w:pPr>
            <w:r>
              <w:rPr>
                <w:rFonts w:ascii="仿宋" w:eastAsia="仿宋" w:hAnsi="仿宋" w:hint="eastAsia"/>
              </w:rPr>
              <w:t xml:space="preserve">    （2）因贪污、贿赂、侵占财产、挪用财产或者破坏社会主义市场经济秩序，被判处刑罚，执行期满未逾五年，或者因犯罪被剥夺政治权利，执行期满未逾五年；</w:t>
            </w:r>
          </w:p>
          <w:p w:rsidR="00C57E01" w:rsidRDefault="00B7273B">
            <w:pPr>
              <w:rPr>
                <w:rFonts w:ascii="仿宋" w:eastAsia="仿宋" w:hAnsi="仿宋"/>
              </w:rPr>
            </w:pPr>
            <w:r>
              <w:rPr>
                <w:rFonts w:ascii="仿宋" w:eastAsia="仿宋" w:hAnsi="仿宋" w:hint="eastAsia"/>
              </w:rPr>
              <w:t xml:space="preserve">    （3）担任破产清算的公司、企业的董事或厂长、经理，对该公司、企业的破产负有个人责任的，自该公司、企业破产清算完结之日起未逾三年； </w:t>
            </w:r>
          </w:p>
          <w:p w:rsidR="00C57E01" w:rsidRDefault="00B7273B">
            <w:pPr>
              <w:rPr>
                <w:rFonts w:ascii="仿宋" w:eastAsia="仿宋" w:hAnsi="仿宋"/>
              </w:rPr>
            </w:pPr>
            <w:r>
              <w:rPr>
                <w:rFonts w:ascii="仿宋" w:eastAsia="仿宋" w:hAnsi="仿宋" w:hint="eastAsia"/>
              </w:rPr>
              <w:t xml:space="preserve">    （4）担任因违法被吊销营业执照、责令关闭的公司、企业的法定代表人，并负有个人责任的，自该公司、企业被吊销营业执照之日起未逾三年；</w:t>
            </w:r>
          </w:p>
          <w:p w:rsidR="00C57E01" w:rsidRDefault="00B7273B">
            <w:pPr>
              <w:rPr>
                <w:rFonts w:ascii="仿宋" w:eastAsia="仿宋" w:hAnsi="仿宋"/>
              </w:rPr>
            </w:pPr>
            <w:r>
              <w:rPr>
                <w:rFonts w:ascii="仿宋" w:eastAsia="仿宋" w:hAnsi="仿宋" w:hint="eastAsia"/>
              </w:rPr>
              <w:lastRenderedPageBreak/>
              <w:t xml:space="preserve">    （5）个人所负数额较大的债务到期未清偿。</w:t>
            </w:r>
          </w:p>
          <w:p w:rsidR="00C57E01" w:rsidRDefault="00B7273B">
            <w:pPr>
              <w:rPr>
                <w:rFonts w:ascii="仿宋" w:eastAsia="仿宋" w:hAnsi="仿宋"/>
              </w:rPr>
            </w:pPr>
            <w:r>
              <w:rPr>
                <w:rFonts w:ascii="仿宋" w:eastAsia="仿宋" w:hAnsi="仿宋" w:hint="eastAsia"/>
              </w:rPr>
              <w:t xml:space="preserve">    公司违反前款规定选举、委派董事、监事或聘任高级管理人员的，该选举、委派或者聘任无效。董事、监事、高级管理人员在任职期间出现本条第一款所列情形的，公司应当解除其职务。</w:t>
            </w:r>
          </w:p>
        </w:tc>
      </w:tr>
      <w:tr w:rsidR="00C57E01">
        <w:trPr>
          <w:trHeight w:val="543"/>
        </w:trPr>
        <w:tc>
          <w:tcPr>
            <w:tcW w:w="1185" w:type="dxa"/>
            <w:vMerge/>
          </w:tcPr>
          <w:p w:rsidR="00C57E01" w:rsidRDefault="00C57E01">
            <w:pPr>
              <w:rPr>
                <w:rFonts w:ascii="仿宋" w:eastAsia="仿宋" w:hAnsi="仿宋"/>
              </w:rPr>
            </w:pPr>
          </w:p>
        </w:tc>
        <w:tc>
          <w:tcPr>
            <w:tcW w:w="855" w:type="dxa"/>
          </w:tcPr>
          <w:p w:rsidR="00C57E01" w:rsidRDefault="00B7273B">
            <w:pPr>
              <w:rPr>
                <w:rFonts w:ascii="仿宋" w:eastAsia="仿宋" w:hAnsi="仿宋"/>
              </w:rPr>
            </w:pPr>
            <w:r>
              <w:rPr>
                <w:rFonts w:ascii="仿宋" w:eastAsia="仿宋" w:hAnsi="仿宋"/>
              </w:rPr>
              <w:t>3</w:t>
            </w:r>
          </w:p>
        </w:tc>
        <w:tc>
          <w:tcPr>
            <w:tcW w:w="1950" w:type="dxa"/>
          </w:tcPr>
          <w:p w:rsidR="00C57E01" w:rsidRDefault="00B7273B">
            <w:pPr>
              <w:rPr>
                <w:rFonts w:ascii="仿宋" w:eastAsia="仿宋" w:hAnsi="仿宋"/>
              </w:rPr>
            </w:pPr>
            <w:r>
              <w:rPr>
                <w:rFonts w:ascii="仿宋" w:eastAsia="仿宋" w:hAnsi="仿宋" w:hint="eastAsia"/>
              </w:rPr>
              <w:t>事业单位法定代表人登记或任职时审慎性参考</w:t>
            </w:r>
          </w:p>
        </w:tc>
        <w:tc>
          <w:tcPr>
            <w:tcW w:w="1108" w:type="dxa"/>
          </w:tcPr>
          <w:p w:rsidR="00C57E01" w:rsidRDefault="00B7273B">
            <w:pPr>
              <w:rPr>
                <w:rFonts w:ascii="仿宋" w:eastAsia="仿宋" w:hAnsi="仿宋"/>
              </w:rPr>
            </w:pPr>
            <w:r>
              <w:rPr>
                <w:rFonts w:ascii="仿宋" w:eastAsia="仿宋" w:hAnsi="仿宋" w:hint="eastAsia"/>
              </w:rPr>
              <w:t>市编办</w:t>
            </w:r>
          </w:p>
        </w:tc>
        <w:tc>
          <w:tcPr>
            <w:tcW w:w="9182" w:type="dxa"/>
          </w:tcPr>
          <w:p w:rsidR="00C57E01" w:rsidRDefault="00B7273B">
            <w:pPr>
              <w:rPr>
                <w:rFonts w:ascii="仿宋" w:eastAsia="仿宋" w:hAnsi="仿宋"/>
              </w:rPr>
            </w:pPr>
            <w:r>
              <w:rPr>
                <w:rFonts w:ascii="仿宋" w:eastAsia="仿宋" w:hAnsi="仿宋" w:hint="eastAsia"/>
              </w:rPr>
              <w:t xml:space="preserve">    《事业单位、社会团体及企业等组织利用国有资产举办事业单位设立登记办法（试行）》</w:t>
            </w:r>
          </w:p>
          <w:p w:rsidR="00C57E01" w:rsidRDefault="00B7273B">
            <w:pPr>
              <w:rPr>
                <w:rFonts w:ascii="仿宋" w:eastAsia="仿宋" w:hAnsi="仿宋"/>
              </w:rPr>
            </w:pPr>
            <w:r>
              <w:rPr>
                <w:rFonts w:ascii="仿宋" w:eastAsia="仿宋" w:hAnsi="仿宋" w:hint="eastAsia"/>
              </w:rPr>
              <w:t xml:space="preserve">    第四条  登记事项要求：</w:t>
            </w:r>
          </w:p>
          <w:p w:rsidR="00C57E01" w:rsidRDefault="00B7273B">
            <w:pPr>
              <w:rPr>
                <w:rFonts w:ascii="仿宋" w:eastAsia="仿宋" w:hAnsi="仿宋"/>
              </w:rPr>
            </w:pPr>
            <w:r>
              <w:rPr>
                <w:rFonts w:ascii="仿宋" w:eastAsia="仿宋" w:hAnsi="仿宋" w:hint="eastAsia"/>
              </w:rPr>
              <w:t xml:space="preserve">    （4）法定代表人。应当是具有完全民事行为能力的中国公民，且为该单位主要行政负责人，年龄一般不超过</w:t>
            </w:r>
            <w:r>
              <w:rPr>
                <w:rFonts w:ascii="仿宋" w:eastAsia="仿宋" w:hAnsi="仿宋"/>
              </w:rPr>
              <w:t>70</w:t>
            </w:r>
            <w:r>
              <w:rPr>
                <w:rFonts w:ascii="仿宋" w:eastAsia="仿宋" w:hAnsi="仿宋" w:hint="eastAsia"/>
              </w:rPr>
              <w:t>周岁，无不良信用记录。担任过其他机构法定代表人的，在任职期间，该机构无不良信用记录。</w:t>
            </w:r>
          </w:p>
          <w:p w:rsidR="00C57E01" w:rsidRDefault="00B7273B">
            <w:pPr>
              <w:rPr>
                <w:rFonts w:ascii="仿宋" w:eastAsia="仿宋" w:hAnsi="仿宋"/>
              </w:rPr>
            </w:pPr>
            <w:r>
              <w:rPr>
                <w:rFonts w:ascii="仿宋" w:eastAsia="仿宋" w:hAnsi="仿宋" w:hint="eastAsia"/>
              </w:rPr>
              <w:t xml:space="preserve">    党政机关领导干部在职或退休后拟担任法定代表人的，应当符合干部管理有关规定。</w:t>
            </w:r>
          </w:p>
        </w:tc>
      </w:tr>
      <w:tr w:rsidR="00C57E01">
        <w:tc>
          <w:tcPr>
            <w:tcW w:w="1185" w:type="dxa"/>
            <w:vMerge w:val="restart"/>
          </w:tcPr>
          <w:p w:rsidR="00C57E01" w:rsidRDefault="00B7273B">
            <w:pPr>
              <w:rPr>
                <w:rFonts w:ascii="仿宋" w:eastAsia="仿宋" w:hAnsi="仿宋"/>
              </w:rPr>
            </w:pPr>
            <w:r>
              <w:rPr>
                <w:rFonts w:ascii="仿宋" w:eastAsia="仿宋" w:hAnsi="仿宋" w:hint="eastAsia"/>
              </w:rPr>
              <w:t>办理业务和享受优惠政策时审慎性参考</w:t>
            </w:r>
          </w:p>
        </w:tc>
        <w:tc>
          <w:tcPr>
            <w:tcW w:w="855" w:type="dxa"/>
            <w:tcBorders>
              <w:top w:val="single" w:sz="4" w:space="0" w:color="auto"/>
            </w:tcBorders>
          </w:tcPr>
          <w:p w:rsidR="00C57E01" w:rsidRDefault="00B7273B">
            <w:pPr>
              <w:rPr>
                <w:rFonts w:ascii="仿宋" w:eastAsia="仿宋" w:hAnsi="仿宋"/>
              </w:rPr>
            </w:pPr>
            <w:r>
              <w:rPr>
                <w:rFonts w:ascii="仿宋" w:eastAsia="仿宋" w:hAnsi="仿宋" w:hint="eastAsia"/>
              </w:rPr>
              <w:t>4</w:t>
            </w:r>
          </w:p>
        </w:tc>
        <w:tc>
          <w:tcPr>
            <w:tcW w:w="1950" w:type="dxa"/>
          </w:tcPr>
          <w:p w:rsidR="00C57E01" w:rsidRDefault="00B7273B">
            <w:pPr>
              <w:rPr>
                <w:rFonts w:ascii="仿宋" w:eastAsia="仿宋" w:hAnsi="仿宋"/>
              </w:rPr>
            </w:pPr>
            <w:r>
              <w:rPr>
                <w:rFonts w:ascii="仿宋" w:eastAsia="仿宋" w:hAnsi="仿宋" w:hint="eastAsia"/>
              </w:rPr>
              <w:t>金融机构融资授信时审慎性参考</w:t>
            </w:r>
          </w:p>
        </w:tc>
        <w:tc>
          <w:tcPr>
            <w:tcW w:w="1108" w:type="dxa"/>
          </w:tcPr>
          <w:p w:rsidR="00C57E01" w:rsidRDefault="00B7273B">
            <w:pPr>
              <w:rPr>
                <w:rFonts w:ascii="仿宋" w:eastAsia="仿宋" w:hAnsi="仿宋"/>
              </w:rPr>
            </w:pPr>
            <w:r>
              <w:rPr>
                <w:rFonts w:ascii="仿宋" w:eastAsia="仿宋" w:hAnsi="仿宋" w:hint="eastAsia"/>
              </w:rPr>
              <w:t>人民银行武汉分行营管部</w:t>
            </w:r>
          </w:p>
        </w:tc>
        <w:tc>
          <w:tcPr>
            <w:tcW w:w="9182" w:type="dxa"/>
          </w:tcPr>
          <w:p w:rsidR="00C57E01" w:rsidRDefault="00B7273B">
            <w:pPr>
              <w:ind w:firstLineChars="200" w:firstLine="420"/>
              <w:jc w:val="left"/>
              <w:rPr>
                <w:rFonts w:ascii="仿宋" w:eastAsia="仿宋" w:hAnsi="仿宋"/>
              </w:rPr>
            </w:pPr>
            <w:r>
              <w:rPr>
                <w:rFonts w:ascii="仿宋" w:eastAsia="仿宋" w:hAnsi="仿宋" w:hint="eastAsia"/>
              </w:rPr>
              <w:t>1</w:t>
            </w:r>
            <w:r>
              <w:rPr>
                <w:rFonts w:ascii="仿宋" w:eastAsia="仿宋" w:hAnsi="仿宋"/>
              </w:rPr>
              <w:t>.</w:t>
            </w:r>
            <w:r>
              <w:rPr>
                <w:rFonts w:ascii="仿宋" w:eastAsia="仿宋" w:hAnsi="仿宋" w:hint="eastAsia"/>
              </w:rPr>
              <w:t>《贷款通则》</w:t>
            </w:r>
          </w:p>
          <w:p w:rsidR="00C57E01" w:rsidRDefault="00B7273B">
            <w:pPr>
              <w:ind w:firstLineChars="200" w:firstLine="420"/>
              <w:jc w:val="left"/>
              <w:rPr>
                <w:rFonts w:ascii="仿宋" w:eastAsia="仿宋" w:hAnsi="仿宋"/>
              </w:rPr>
            </w:pPr>
            <w:r>
              <w:rPr>
                <w:rFonts w:ascii="仿宋" w:eastAsia="仿宋" w:hAnsi="仿宋" w:hint="eastAsia"/>
              </w:rPr>
              <w:t>第十七条  借款人申请贷款，应当具备产品有市场、生产经营有效益、不挤占挪用信贷资金、恪守信用等基本条件，并且应当符合以下要求：</w:t>
            </w:r>
          </w:p>
          <w:p w:rsidR="00C57E01" w:rsidRDefault="00B7273B">
            <w:pPr>
              <w:ind w:firstLineChars="200" w:firstLine="420"/>
              <w:jc w:val="left"/>
              <w:rPr>
                <w:rFonts w:ascii="仿宋" w:eastAsia="仿宋" w:hAnsi="仿宋"/>
              </w:rPr>
            </w:pPr>
            <w:r>
              <w:rPr>
                <w:rFonts w:ascii="仿宋" w:eastAsia="仿宋" w:hAnsi="仿宋" w:hint="eastAsia"/>
              </w:rPr>
              <w:t>（</w:t>
            </w:r>
            <w:r>
              <w:rPr>
                <w:rFonts w:ascii="仿宋" w:eastAsia="仿宋" w:hAnsi="仿宋"/>
              </w:rPr>
              <w:t>1</w:t>
            </w:r>
            <w:r>
              <w:rPr>
                <w:rFonts w:ascii="仿宋" w:eastAsia="仿宋" w:hAnsi="仿宋" w:hint="eastAsia"/>
              </w:rPr>
              <w:t>）有按期还本付息的能力，原应付贷款利息和到期贷款已清偿；没有清偿的，已经做了贷款人认可的偿还计划。</w:t>
            </w:r>
          </w:p>
          <w:p w:rsidR="00C57E01" w:rsidRDefault="00B7273B">
            <w:pPr>
              <w:ind w:firstLineChars="200" w:firstLine="420"/>
              <w:jc w:val="left"/>
              <w:rPr>
                <w:rFonts w:ascii="仿宋" w:eastAsia="仿宋" w:hAnsi="仿宋"/>
              </w:rPr>
            </w:pPr>
            <w:r>
              <w:rPr>
                <w:rFonts w:ascii="仿宋" w:eastAsia="仿宋" w:hAnsi="仿宋" w:hint="eastAsia"/>
              </w:rPr>
              <w:t>（</w:t>
            </w:r>
            <w:r>
              <w:rPr>
                <w:rFonts w:ascii="仿宋" w:eastAsia="仿宋" w:hAnsi="仿宋"/>
              </w:rPr>
              <w:t>2</w:t>
            </w:r>
            <w:r>
              <w:rPr>
                <w:rFonts w:ascii="仿宋" w:eastAsia="仿宋" w:hAnsi="仿宋" w:hint="eastAsia"/>
              </w:rPr>
              <w:t>）除自然人和不需要经工商部门核准登记的事业法人外，应当经过工商部门办理年检手续。</w:t>
            </w:r>
          </w:p>
          <w:p w:rsidR="00C57E01" w:rsidRDefault="00B7273B">
            <w:pPr>
              <w:ind w:firstLineChars="200" w:firstLine="420"/>
              <w:jc w:val="left"/>
              <w:rPr>
                <w:rFonts w:ascii="仿宋" w:eastAsia="仿宋" w:hAnsi="仿宋"/>
              </w:rPr>
            </w:pPr>
            <w:r>
              <w:rPr>
                <w:rFonts w:ascii="仿宋" w:eastAsia="仿宋" w:hAnsi="仿宋" w:hint="eastAsia"/>
              </w:rPr>
              <w:t>（</w:t>
            </w:r>
            <w:r>
              <w:rPr>
                <w:rFonts w:ascii="仿宋" w:eastAsia="仿宋" w:hAnsi="仿宋"/>
              </w:rPr>
              <w:t>3</w:t>
            </w:r>
            <w:r>
              <w:rPr>
                <w:rFonts w:ascii="仿宋" w:eastAsia="仿宋" w:hAnsi="仿宋" w:hint="eastAsia"/>
              </w:rPr>
              <w:t>）已开立基本账户或一般存款账户。</w:t>
            </w:r>
          </w:p>
          <w:p w:rsidR="00C57E01" w:rsidRDefault="00B7273B">
            <w:pPr>
              <w:ind w:firstLineChars="200" w:firstLine="420"/>
              <w:jc w:val="left"/>
              <w:rPr>
                <w:rFonts w:ascii="仿宋" w:eastAsia="仿宋" w:hAnsi="仿宋"/>
              </w:rPr>
            </w:pPr>
            <w:r>
              <w:rPr>
                <w:rFonts w:ascii="仿宋" w:eastAsia="仿宋" w:hAnsi="仿宋" w:hint="eastAsia"/>
              </w:rPr>
              <w:t>（</w:t>
            </w:r>
            <w:r>
              <w:rPr>
                <w:rFonts w:ascii="仿宋" w:eastAsia="仿宋" w:hAnsi="仿宋"/>
              </w:rPr>
              <w:t>4</w:t>
            </w:r>
            <w:r>
              <w:rPr>
                <w:rFonts w:ascii="仿宋" w:eastAsia="仿宋" w:hAnsi="仿宋" w:hint="eastAsia"/>
              </w:rPr>
              <w:t>）除国务院规定外，有限责任公司和股份有限公司对外股本权益性投资累计额未超过其净资产总额的</w:t>
            </w:r>
            <w:r>
              <w:rPr>
                <w:rFonts w:ascii="仿宋" w:eastAsia="仿宋" w:hAnsi="仿宋"/>
              </w:rPr>
              <w:t>50%</w:t>
            </w:r>
            <w:r>
              <w:rPr>
                <w:rFonts w:ascii="仿宋" w:eastAsia="仿宋" w:hAnsi="仿宋" w:hint="eastAsia"/>
              </w:rPr>
              <w:t>。</w:t>
            </w:r>
          </w:p>
          <w:p w:rsidR="00C57E01" w:rsidRDefault="00B7273B">
            <w:pPr>
              <w:ind w:firstLineChars="200" w:firstLine="420"/>
              <w:jc w:val="left"/>
              <w:rPr>
                <w:rFonts w:ascii="仿宋" w:eastAsia="仿宋" w:hAnsi="仿宋"/>
              </w:rPr>
            </w:pPr>
            <w:r>
              <w:rPr>
                <w:rFonts w:ascii="仿宋" w:eastAsia="仿宋" w:hAnsi="仿宋" w:hint="eastAsia"/>
              </w:rPr>
              <w:t>（</w:t>
            </w:r>
            <w:r>
              <w:rPr>
                <w:rFonts w:ascii="仿宋" w:eastAsia="仿宋" w:hAnsi="仿宋"/>
              </w:rPr>
              <w:t>5</w:t>
            </w:r>
            <w:r>
              <w:rPr>
                <w:rFonts w:ascii="仿宋" w:eastAsia="仿宋" w:hAnsi="仿宋" w:hint="eastAsia"/>
              </w:rPr>
              <w:t>）借款人的资产负债率符合贷款人的要求。</w:t>
            </w:r>
          </w:p>
          <w:p w:rsidR="00C57E01" w:rsidRDefault="00B7273B">
            <w:pPr>
              <w:ind w:firstLineChars="200" w:firstLine="420"/>
              <w:jc w:val="left"/>
              <w:rPr>
                <w:rFonts w:ascii="仿宋" w:eastAsia="仿宋" w:hAnsi="仿宋"/>
              </w:rPr>
            </w:pPr>
            <w:r>
              <w:rPr>
                <w:rFonts w:ascii="仿宋" w:eastAsia="仿宋" w:hAnsi="仿宋" w:hint="eastAsia"/>
              </w:rPr>
              <w:t>（</w:t>
            </w:r>
            <w:r>
              <w:rPr>
                <w:rFonts w:ascii="仿宋" w:eastAsia="仿宋" w:hAnsi="仿宋"/>
              </w:rPr>
              <w:t>6</w:t>
            </w:r>
            <w:r>
              <w:rPr>
                <w:rFonts w:ascii="仿宋" w:eastAsia="仿宋" w:hAnsi="仿宋" w:hint="eastAsia"/>
              </w:rPr>
              <w:t>）申请中期、长期贷款的，新建项目的企业法人所有者权益与项目所需总投资的比例不低于国家规定的投资项目的资本金比例。</w:t>
            </w:r>
          </w:p>
          <w:p w:rsidR="00C57E01" w:rsidRDefault="00B7273B">
            <w:pPr>
              <w:ind w:firstLineChars="200" w:firstLine="420"/>
              <w:jc w:val="left"/>
              <w:rPr>
                <w:rFonts w:ascii="仿宋" w:eastAsia="仿宋" w:hAnsi="仿宋"/>
              </w:rPr>
            </w:pPr>
            <w:r>
              <w:rPr>
                <w:rFonts w:ascii="仿宋" w:eastAsia="仿宋" w:hAnsi="仿宋" w:hint="eastAsia"/>
              </w:rPr>
              <w:t>第二十二条  贷款人的权利</w:t>
            </w:r>
          </w:p>
          <w:p w:rsidR="00C57E01" w:rsidRDefault="00B7273B">
            <w:pPr>
              <w:ind w:firstLineChars="200" w:firstLine="420"/>
              <w:jc w:val="left"/>
              <w:rPr>
                <w:rFonts w:ascii="仿宋" w:eastAsia="仿宋" w:hAnsi="仿宋"/>
              </w:rPr>
            </w:pPr>
            <w:r>
              <w:rPr>
                <w:rFonts w:ascii="仿宋" w:eastAsia="仿宋" w:hAnsi="仿宋" w:hint="eastAsia"/>
              </w:rPr>
              <w:t>根据贷款条件和贷款程序自主审查和决定贷款，除国务院批准的特定贷款外，有权拒绝任何单位和个人强令其发放贷款或者提供担保。</w:t>
            </w:r>
          </w:p>
          <w:p w:rsidR="00C57E01" w:rsidRDefault="00B7273B">
            <w:pPr>
              <w:ind w:firstLineChars="200" w:firstLine="420"/>
              <w:jc w:val="left"/>
              <w:rPr>
                <w:rFonts w:ascii="仿宋" w:eastAsia="仿宋" w:hAnsi="仿宋"/>
              </w:rPr>
            </w:pPr>
            <w:r>
              <w:rPr>
                <w:rFonts w:ascii="仿宋" w:eastAsia="仿宋" w:hAnsi="仿宋" w:hint="eastAsia"/>
              </w:rPr>
              <w:t>（</w:t>
            </w:r>
            <w:r>
              <w:rPr>
                <w:rFonts w:ascii="仿宋" w:eastAsia="仿宋" w:hAnsi="仿宋"/>
              </w:rPr>
              <w:t>1</w:t>
            </w:r>
            <w:r>
              <w:rPr>
                <w:rFonts w:ascii="仿宋" w:eastAsia="仿宋" w:hAnsi="仿宋" w:hint="eastAsia"/>
              </w:rPr>
              <w:t>）要求借款人提供与借款有关的资料；</w:t>
            </w:r>
          </w:p>
          <w:p w:rsidR="00C57E01" w:rsidRDefault="00B7273B">
            <w:pPr>
              <w:ind w:firstLineChars="200" w:firstLine="420"/>
              <w:jc w:val="left"/>
              <w:rPr>
                <w:rFonts w:ascii="仿宋" w:eastAsia="仿宋" w:hAnsi="仿宋"/>
              </w:rPr>
            </w:pPr>
            <w:r>
              <w:rPr>
                <w:rFonts w:ascii="仿宋" w:eastAsia="仿宋" w:hAnsi="仿宋" w:hint="eastAsia"/>
              </w:rPr>
              <w:t>（</w:t>
            </w:r>
            <w:r>
              <w:rPr>
                <w:rFonts w:ascii="仿宋" w:eastAsia="仿宋" w:hAnsi="仿宋"/>
              </w:rPr>
              <w:t>2</w:t>
            </w:r>
            <w:r>
              <w:rPr>
                <w:rFonts w:ascii="仿宋" w:eastAsia="仿宋" w:hAnsi="仿宋" w:hint="eastAsia"/>
              </w:rPr>
              <w:t>）根据借款人的条件，决定贷与不贷、贷款金额、期限和利率等；</w:t>
            </w:r>
          </w:p>
          <w:p w:rsidR="00C57E01" w:rsidRDefault="00B7273B">
            <w:pPr>
              <w:ind w:firstLineChars="200" w:firstLine="420"/>
              <w:jc w:val="left"/>
              <w:rPr>
                <w:rFonts w:ascii="仿宋" w:eastAsia="仿宋" w:hAnsi="仿宋"/>
              </w:rPr>
            </w:pPr>
            <w:r>
              <w:rPr>
                <w:rFonts w:ascii="仿宋" w:eastAsia="仿宋" w:hAnsi="仿宋" w:hint="eastAsia"/>
              </w:rPr>
              <w:lastRenderedPageBreak/>
              <w:t>（</w:t>
            </w:r>
            <w:r>
              <w:rPr>
                <w:rFonts w:ascii="仿宋" w:eastAsia="仿宋" w:hAnsi="仿宋"/>
              </w:rPr>
              <w:t>3</w:t>
            </w:r>
            <w:r>
              <w:rPr>
                <w:rFonts w:ascii="仿宋" w:eastAsia="仿宋" w:hAnsi="仿宋" w:hint="eastAsia"/>
              </w:rPr>
              <w:t>）了解借款人的生产经营活动和财务活动；</w:t>
            </w:r>
          </w:p>
          <w:p w:rsidR="00C57E01" w:rsidRDefault="00B7273B">
            <w:pPr>
              <w:ind w:firstLineChars="200" w:firstLine="420"/>
              <w:jc w:val="left"/>
              <w:rPr>
                <w:rFonts w:ascii="仿宋" w:eastAsia="仿宋" w:hAnsi="仿宋"/>
              </w:rPr>
            </w:pPr>
            <w:r>
              <w:rPr>
                <w:rFonts w:ascii="仿宋" w:eastAsia="仿宋" w:hAnsi="仿宋" w:hint="eastAsia"/>
              </w:rPr>
              <w:t>（</w:t>
            </w:r>
            <w:r>
              <w:rPr>
                <w:rFonts w:ascii="仿宋" w:eastAsia="仿宋" w:hAnsi="仿宋"/>
              </w:rPr>
              <w:t>4</w:t>
            </w:r>
            <w:r>
              <w:rPr>
                <w:rFonts w:ascii="仿宋" w:eastAsia="仿宋" w:hAnsi="仿宋" w:hint="eastAsia"/>
              </w:rPr>
              <w:t>）依合同约定从借款人账户上划收贷款本金和利息；</w:t>
            </w:r>
          </w:p>
          <w:p w:rsidR="00C57E01" w:rsidRDefault="00B7273B">
            <w:pPr>
              <w:ind w:firstLineChars="200" w:firstLine="420"/>
              <w:jc w:val="left"/>
              <w:rPr>
                <w:rFonts w:ascii="仿宋" w:eastAsia="仿宋" w:hAnsi="仿宋"/>
              </w:rPr>
            </w:pPr>
            <w:r>
              <w:rPr>
                <w:rFonts w:ascii="仿宋" w:eastAsia="仿宋" w:hAnsi="仿宋" w:hint="eastAsia"/>
              </w:rPr>
              <w:t>（</w:t>
            </w:r>
            <w:r>
              <w:rPr>
                <w:rFonts w:ascii="仿宋" w:eastAsia="仿宋" w:hAnsi="仿宋"/>
              </w:rPr>
              <w:t>5</w:t>
            </w:r>
            <w:r>
              <w:rPr>
                <w:rFonts w:ascii="仿宋" w:eastAsia="仿宋" w:hAnsi="仿宋" w:hint="eastAsia"/>
              </w:rPr>
              <w:t>）借款人未能履行借款合同规定义务的，贷款人有权依合同约定要求借款人提前归还贷款或停止支付借款人尚未使用的贷款；</w:t>
            </w:r>
          </w:p>
          <w:p w:rsidR="00C57E01" w:rsidRDefault="00B7273B">
            <w:pPr>
              <w:ind w:firstLineChars="200" w:firstLine="420"/>
              <w:jc w:val="left"/>
              <w:rPr>
                <w:rFonts w:ascii="仿宋" w:eastAsia="仿宋" w:hAnsi="仿宋"/>
              </w:rPr>
            </w:pPr>
            <w:r>
              <w:rPr>
                <w:rFonts w:ascii="仿宋" w:eastAsia="仿宋" w:hAnsi="仿宋" w:hint="eastAsia"/>
              </w:rPr>
              <w:t>（</w:t>
            </w:r>
            <w:r>
              <w:rPr>
                <w:rFonts w:ascii="仿宋" w:eastAsia="仿宋" w:hAnsi="仿宋"/>
              </w:rPr>
              <w:t>6</w:t>
            </w:r>
            <w:r>
              <w:rPr>
                <w:rFonts w:ascii="仿宋" w:eastAsia="仿宋" w:hAnsi="仿宋" w:hint="eastAsia"/>
              </w:rPr>
              <w:t>）在贷款将受或已受损失时，可依据合同规定，采取使贷款免受损失的措施。</w:t>
            </w:r>
          </w:p>
          <w:p w:rsidR="00C57E01" w:rsidRDefault="00B7273B">
            <w:pPr>
              <w:ind w:firstLineChars="200" w:firstLine="420"/>
              <w:jc w:val="left"/>
              <w:rPr>
                <w:rFonts w:ascii="仿宋" w:eastAsia="仿宋" w:hAnsi="仿宋"/>
              </w:rPr>
            </w:pPr>
            <w:r>
              <w:rPr>
                <w:rFonts w:ascii="仿宋" w:eastAsia="仿宋" w:hAnsi="仿宋" w:hint="eastAsia"/>
              </w:rPr>
              <w:t>2</w:t>
            </w:r>
            <w:r>
              <w:rPr>
                <w:rFonts w:ascii="仿宋" w:eastAsia="仿宋" w:hAnsi="仿宋"/>
              </w:rPr>
              <w:t>.</w:t>
            </w:r>
            <w:r>
              <w:rPr>
                <w:rFonts w:ascii="仿宋" w:eastAsia="仿宋" w:hAnsi="仿宋" w:hint="eastAsia"/>
              </w:rPr>
              <w:t>《社会信用体系建设规划纲要（</w:t>
            </w:r>
            <w:r>
              <w:rPr>
                <w:rFonts w:ascii="仿宋" w:eastAsia="仿宋" w:hAnsi="仿宋"/>
              </w:rPr>
              <w:t>2014-2020</w:t>
            </w:r>
            <w:r>
              <w:rPr>
                <w:rFonts w:ascii="仿宋" w:eastAsia="仿宋" w:hAnsi="仿宋" w:hint="eastAsia"/>
              </w:rPr>
              <w:t>年）》</w:t>
            </w:r>
          </w:p>
          <w:p w:rsidR="00C57E01" w:rsidRDefault="00B7273B">
            <w:pPr>
              <w:ind w:firstLineChars="200" w:firstLine="420"/>
              <w:jc w:val="left"/>
              <w:rPr>
                <w:rFonts w:ascii="仿宋" w:eastAsia="仿宋" w:hAnsi="仿宋"/>
              </w:rPr>
            </w:pPr>
            <w:r>
              <w:rPr>
                <w:rFonts w:ascii="仿宋" w:eastAsia="仿宋" w:hAnsi="仿宋" w:hint="eastAsia"/>
              </w:rPr>
              <w:t>第二部分第（一）条：</w:t>
            </w:r>
          </w:p>
          <w:p w:rsidR="00C57E01" w:rsidRDefault="00B7273B">
            <w:pPr>
              <w:ind w:firstLineChars="200" w:firstLine="420"/>
              <w:jc w:val="left"/>
              <w:rPr>
                <w:rFonts w:ascii="仿宋" w:eastAsia="仿宋" w:hAnsi="仿宋"/>
              </w:rPr>
            </w:pPr>
            <w:r>
              <w:rPr>
                <w:rFonts w:ascii="仿宋" w:eastAsia="仿宋" w:hAnsi="仿宋" w:hint="eastAsia"/>
              </w:rPr>
              <w:t>发挥政府诚信建设示范作用。各级人民政府首先要加强自身诚信建设，以政府的诚信施政，带动全社会诚信意识的树立和诚信水平的提高。在行政许可、政府采购、招标投标、劳动就业、社会保障、科研管理、干部选拔任用和管理监督、申请政府资金支持等领域，率先使用信用信息和信用产品，培育信用服务市场发展。</w:t>
            </w:r>
          </w:p>
          <w:p w:rsidR="00C57E01" w:rsidRDefault="00B7273B">
            <w:pPr>
              <w:ind w:firstLineChars="200" w:firstLine="420"/>
              <w:jc w:val="left"/>
              <w:rPr>
                <w:rFonts w:ascii="仿宋" w:eastAsia="仿宋" w:hAnsi="仿宋"/>
              </w:rPr>
            </w:pPr>
            <w:r>
              <w:rPr>
                <w:rFonts w:ascii="仿宋" w:eastAsia="仿宋" w:hAnsi="仿宋" w:hint="eastAsia"/>
              </w:rPr>
              <w:t>金融领域信用建设。创新金融信用产品，改善金融服务，维护金融消费者个人信息安全，保护金融消费者合法权益。加大对金融欺诈、恶意逃废银行债务、内幕交易、制售假保单、骗保骗赔、披露虚假信息、非法集资、逃套骗汇等金融失信行为惩戒力度，规范金融市场秩序。</w:t>
            </w:r>
          </w:p>
        </w:tc>
      </w:tr>
      <w:tr w:rsidR="00C57E01">
        <w:tc>
          <w:tcPr>
            <w:tcW w:w="1185" w:type="dxa"/>
            <w:vMerge/>
          </w:tcPr>
          <w:p w:rsidR="00C57E01" w:rsidRDefault="00C57E01">
            <w:pPr>
              <w:rPr>
                <w:rFonts w:ascii="仿宋" w:eastAsia="仿宋" w:hAnsi="仿宋"/>
              </w:rPr>
            </w:pPr>
          </w:p>
        </w:tc>
        <w:tc>
          <w:tcPr>
            <w:tcW w:w="855" w:type="dxa"/>
          </w:tcPr>
          <w:p w:rsidR="00C57E01" w:rsidRDefault="00B7273B">
            <w:pPr>
              <w:rPr>
                <w:rFonts w:ascii="仿宋" w:eastAsia="仿宋" w:hAnsi="仿宋"/>
              </w:rPr>
            </w:pPr>
            <w:r>
              <w:rPr>
                <w:rFonts w:ascii="仿宋" w:eastAsia="仿宋" w:hAnsi="仿宋" w:hint="eastAsia"/>
              </w:rPr>
              <w:t>5</w:t>
            </w:r>
          </w:p>
        </w:tc>
        <w:tc>
          <w:tcPr>
            <w:tcW w:w="1950" w:type="dxa"/>
          </w:tcPr>
          <w:p w:rsidR="00C57E01" w:rsidRDefault="00B7273B">
            <w:pPr>
              <w:rPr>
                <w:rFonts w:ascii="仿宋" w:eastAsia="仿宋" w:hAnsi="仿宋"/>
              </w:rPr>
            </w:pPr>
            <w:r>
              <w:rPr>
                <w:rFonts w:ascii="仿宋" w:eastAsia="仿宋" w:hAnsi="仿宋" w:hint="eastAsia"/>
              </w:rPr>
              <w:t>发行企业债券时审慎性参考</w:t>
            </w:r>
          </w:p>
        </w:tc>
        <w:tc>
          <w:tcPr>
            <w:tcW w:w="1108" w:type="dxa"/>
          </w:tcPr>
          <w:p w:rsidR="00C57E01" w:rsidRDefault="00B7273B">
            <w:pPr>
              <w:rPr>
                <w:rFonts w:ascii="仿宋" w:eastAsia="仿宋" w:hAnsi="仿宋"/>
              </w:rPr>
            </w:pPr>
            <w:r>
              <w:rPr>
                <w:rFonts w:ascii="仿宋" w:eastAsia="仿宋" w:hAnsi="仿宋" w:hint="eastAsia"/>
              </w:rPr>
              <w:t>市发改委</w:t>
            </w:r>
          </w:p>
        </w:tc>
        <w:tc>
          <w:tcPr>
            <w:tcW w:w="9182" w:type="dxa"/>
          </w:tcPr>
          <w:p w:rsidR="00C57E01" w:rsidRDefault="00B7273B">
            <w:pPr>
              <w:rPr>
                <w:rFonts w:ascii="仿宋" w:eastAsia="仿宋" w:hAnsi="仿宋"/>
              </w:rPr>
            </w:pPr>
            <w:r>
              <w:rPr>
                <w:rFonts w:ascii="仿宋" w:eastAsia="仿宋" w:hAnsi="仿宋" w:hint="eastAsia"/>
              </w:rPr>
              <w:t xml:space="preserve">    </w:t>
            </w:r>
            <w:r>
              <w:rPr>
                <w:rFonts w:ascii="仿宋" w:eastAsia="仿宋" w:hAnsi="仿宋"/>
              </w:rPr>
              <w:t>1.</w:t>
            </w:r>
            <w:r>
              <w:rPr>
                <w:rFonts w:ascii="仿宋" w:eastAsia="仿宋" w:hAnsi="仿宋" w:hint="eastAsia"/>
              </w:rPr>
              <w:t>《国家发展改革委关于推进企业债券市场发展、简化发行核准程序有关事项的通知》（发改财金〔</w:t>
            </w:r>
            <w:r>
              <w:rPr>
                <w:rFonts w:ascii="仿宋" w:eastAsia="仿宋" w:hAnsi="仿宋"/>
              </w:rPr>
              <w:t>2008</w:t>
            </w:r>
            <w:r>
              <w:rPr>
                <w:rFonts w:ascii="仿宋" w:eastAsia="仿宋" w:hAnsi="仿宋" w:hint="eastAsia"/>
              </w:rPr>
              <w:t>〕</w:t>
            </w:r>
            <w:r>
              <w:rPr>
                <w:rFonts w:ascii="仿宋" w:eastAsia="仿宋" w:hAnsi="仿宋"/>
              </w:rPr>
              <w:t>7</w:t>
            </w:r>
            <w:r>
              <w:rPr>
                <w:rFonts w:ascii="仿宋" w:eastAsia="仿宋" w:hAnsi="仿宋" w:hint="eastAsia"/>
              </w:rPr>
              <w:t>号）：</w:t>
            </w:r>
          </w:p>
          <w:p w:rsidR="00C57E01" w:rsidRDefault="00B7273B">
            <w:pPr>
              <w:rPr>
                <w:rFonts w:ascii="仿宋" w:eastAsia="仿宋" w:hAnsi="仿宋"/>
              </w:rPr>
            </w:pPr>
            <w:r>
              <w:rPr>
                <w:rFonts w:ascii="仿宋" w:eastAsia="仿宋" w:hAnsi="仿宋" w:hint="eastAsia"/>
              </w:rPr>
              <w:t xml:space="preserve">    第二条  企业公开发行企业债券应符合下列条件：</w:t>
            </w:r>
          </w:p>
          <w:p w:rsidR="00C57E01" w:rsidRDefault="00B7273B">
            <w:pPr>
              <w:rPr>
                <w:rFonts w:ascii="仿宋" w:eastAsia="仿宋" w:hAnsi="仿宋"/>
              </w:rPr>
            </w:pPr>
            <w:r>
              <w:rPr>
                <w:rFonts w:ascii="仿宋" w:eastAsia="仿宋" w:hAnsi="仿宋" w:hint="eastAsia"/>
              </w:rPr>
              <w:t xml:space="preserve">    （</w:t>
            </w:r>
            <w:r>
              <w:rPr>
                <w:rFonts w:ascii="仿宋" w:eastAsia="仿宋" w:hAnsi="仿宋"/>
              </w:rPr>
              <w:t>1</w:t>
            </w:r>
            <w:r>
              <w:rPr>
                <w:rFonts w:ascii="仿宋" w:eastAsia="仿宋" w:hAnsi="仿宋" w:hint="eastAsia"/>
              </w:rPr>
              <w:t>）股份有限公司的净资产不低于人民币</w:t>
            </w:r>
            <w:r>
              <w:rPr>
                <w:rFonts w:ascii="仿宋" w:eastAsia="仿宋" w:hAnsi="仿宋"/>
              </w:rPr>
              <w:t>3000</w:t>
            </w:r>
            <w:r>
              <w:rPr>
                <w:rFonts w:ascii="仿宋" w:eastAsia="仿宋" w:hAnsi="仿宋" w:hint="eastAsia"/>
              </w:rPr>
              <w:t>万元，有限责任公司和其他类型企业的净资产不低于人民币</w:t>
            </w:r>
            <w:r>
              <w:rPr>
                <w:rFonts w:ascii="仿宋" w:eastAsia="仿宋" w:hAnsi="仿宋"/>
              </w:rPr>
              <w:t>6000</w:t>
            </w:r>
            <w:r>
              <w:rPr>
                <w:rFonts w:ascii="仿宋" w:eastAsia="仿宋" w:hAnsi="仿宋" w:hint="eastAsia"/>
              </w:rPr>
              <w:t>万元；</w:t>
            </w:r>
          </w:p>
          <w:p w:rsidR="00C57E01" w:rsidRDefault="00B7273B">
            <w:pPr>
              <w:rPr>
                <w:rFonts w:ascii="仿宋" w:eastAsia="仿宋" w:hAnsi="仿宋"/>
              </w:rPr>
            </w:pPr>
            <w:r>
              <w:rPr>
                <w:rFonts w:ascii="仿宋" w:eastAsia="仿宋" w:hAnsi="仿宋" w:hint="eastAsia"/>
              </w:rPr>
              <w:t xml:space="preserve">    （</w:t>
            </w:r>
            <w:r>
              <w:rPr>
                <w:rFonts w:ascii="仿宋" w:eastAsia="仿宋" w:hAnsi="仿宋"/>
              </w:rPr>
              <w:t>2</w:t>
            </w:r>
            <w:r>
              <w:rPr>
                <w:rFonts w:ascii="仿宋" w:eastAsia="仿宋" w:hAnsi="仿宋" w:hint="eastAsia"/>
              </w:rPr>
              <w:t>）累计债券余额不超过企业净资产（不包括少数股东权益）的</w:t>
            </w:r>
            <w:r>
              <w:rPr>
                <w:rFonts w:ascii="仿宋" w:eastAsia="仿宋" w:hAnsi="仿宋"/>
              </w:rPr>
              <w:t>40%</w:t>
            </w:r>
            <w:r>
              <w:rPr>
                <w:rFonts w:ascii="仿宋" w:eastAsia="仿宋" w:hAnsi="仿宋" w:hint="eastAsia"/>
              </w:rPr>
              <w:t>；</w:t>
            </w:r>
          </w:p>
          <w:p w:rsidR="00C57E01" w:rsidRDefault="00B7273B">
            <w:pPr>
              <w:rPr>
                <w:rFonts w:ascii="仿宋" w:eastAsia="仿宋" w:hAnsi="仿宋"/>
              </w:rPr>
            </w:pPr>
            <w:r>
              <w:rPr>
                <w:rFonts w:ascii="仿宋" w:eastAsia="仿宋" w:hAnsi="仿宋" w:hint="eastAsia"/>
              </w:rPr>
              <w:t xml:space="preserve">    （</w:t>
            </w:r>
            <w:r>
              <w:rPr>
                <w:rFonts w:ascii="仿宋" w:eastAsia="仿宋" w:hAnsi="仿宋"/>
              </w:rPr>
              <w:t>3</w:t>
            </w:r>
            <w:r>
              <w:rPr>
                <w:rFonts w:ascii="仿宋" w:eastAsia="仿宋" w:hAnsi="仿宋" w:hint="eastAsia"/>
              </w:rPr>
              <w:t>）最近三年可分配利润（净利润）足以支付企业债券一年的利息；</w:t>
            </w:r>
          </w:p>
          <w:p w:rsidR="00C57E01" w:rsidRDefault="00B7273B">
            <w:pPr>
              <w:rPr>
                <w:rFonts w:ascii="仿宋" w:eastAsia="仿宋" w:hAnsi="仿宋"/>
              </w:rPr>
            </w:pPr>
            <w:r>
              <w:rPr>
                <w:rFonts w:ascii="仿宋" w:eastAsia="仿宋" w:hAnsi="仿宋" w:hint="eastAsia"/>
              </w:rPr>
              <w:t xml:space="preserve">    （</w:t>
            </w:r>
            <w:r>
              <w:rPr>
                <w:rFonts w:ascii="仿宋" w:eastAsia="仿宋" w:hAnsi="仿宋"/>
              </w:rPr>
              <w:t>4</w:t>
            </w:r>
            <w:r>
              <w:rPr>
                <w:rFonts w:ascii="仿宋" w:eastAsia="仿宋" w:hAnsi="仿宋" w:hint="eastAsia"/>
              </w:rPr>
              <w:t>）筹集资金的投向符合国家产业政策和行业发展方向，所需相关手续齐全。用于固定资产投资项目的，应符合固定资产投资项目资本金制度的要求，原则上累计发行额不得超过该项目总投资的</w:t>
            </w:r>
            <w:r>
              <w:rPr>
                <w:rFonts w:ascii="仿宋" w:eastAsia="仿宋" w:hAnsi="仿宋"/>
              </w:rPr>
              <w:t>60%</w:t>
            </w:r>
            <w:r>
              <w:rPr>
                <w:rFonts w:ascii="仿宋" w:eastAsia="仿宋" w:hAnsi="仿宋" w:hint="eastAsia"/>
              </w:rPr>
              <w:t>。用于收购产权（股权）的，比照该比例执行。用于调整债务结构的，不受该比例限制，但企业应提供银行同意以债还贷的证明；用于补充营运资金的，不超过发债总额的</w:t>
            </w:r>
            <w:r>
              <w:rPr>
                <w:rFonts w:ascii="仿宋" w:eastAsia="仿宋" w:hAnsi="仿宋"/>
              </w:rPr>
              <w:t>20%</w:t>
            </w:r>
            <w:r>
              <w:rPr>
                <w:rFonts w:ascii="仿宋" w:eastAsia="仿宋" w:hAnsi="仿宋" w:hint="eastAsia"/>
              </w:rPr>
              <w:t>；</w:t>
            </w:r>
          </w:p>
          <w:p w:rsidR="00C57E01" w:rsidRDefault="00B7273B">
            <w:pPr>
              <w:rPr>
                <w:rFonts w:ascii="仿宋" w:eastAsia="仿宋" w:hAnsi="仿宋"/>
              </w:rPr>
            </w:pPr>
            <w:r>
              <w:rPr>
                <w:rFonts w:ascii="仿宋" w:eastAsia="仿宋" w:hAnsi="仿宋" w:hint="eastAsia"/>
              </w:rPr>
              <w:t xml:space="preserve">    （</w:t>
            </w:r>
            <w:r>
              <w:rPr>
                <w:rFonts w:ascii="仿宋" w:eastAsia="仿宋" w:hAnsi="仿宋"/>
              </w:rPr>
              <w:t>5</w:t>
            </w:r>
            <w:r>
              <w:rPr>
                <w:rFonts w:ascii="仿宋" w:eastAsia="仿宋" w:hAnsi="仿宋" w:hint="eastAsia"/>
              </w:rPr>
              <w:t>）债券的利率由企业根据市场情况确定，但不得超过国务院限定的利率水平；</w:t>
            </w:r>
          </w:p>
          <w:p w:rsidR="00C57E01" w:rsidRDefault="00B7273B">
            <w:pPr>
              <w:rPr>
                <w:rFonts w:ascii="仿宋" w:eastAsia="仿宋" w:hAnsi="仿宋"/>
              </w:rPr>
            </w:pPr>
            <w:r>
              <w:rPr>
                <w:rFonts w:ascii="仿宋" w:eastAsia="仿宋" w:hAnsi="仿宋" w:hint="eastAsia"/>
              </w:rPr>
              <w:lastRenderedPageBreak/>
              <w:t xml:space="preserve">    （</w:t>
            </w:r>
            <w:r>
              <w:rPr>
                <w:rFonts w:ascii="仿宋" w:eastAsia="仿宋" w:hAnsi="仿宋"/>
              </w:rPr>
              <w:t>6</w:t>
            </w:r>
            <w:r>
              <w:rPr>
                <w:rFonts w:ascii="仿宋" w:eastAsia="仿宋" w:hAnsi="仿宋" w:hint="eastAsia"/>
              </w:rPr>
              <w:t>）已发行的企业债券或者其他债务未处于违约或者延迟支付本息的状态；</w:t>
            </w:r>
          </w:p>
          <w:p w:rsidR="00C57E01" w:rsidRDefault="00B7273B">
            <w:pPr>
              <w:rPr>
                <w:rFonts w:ascii="仿宋" w:eastAsia="仿宋" w:hAnsi="仿宋"/>
              </w:rPr>
            </w:pPr>
            <w:r>
              <w:rPr>
                <w:rFonts w:ascii="仿宋" w:eastAsia="仿宋" w:hAnsi="仿宋" w:hint="eastAsia"/>
              </w:rPr>
              <w:t xml:space="preserve">    （</w:t>
            </w:r>
            <w:r>
              <w:rPr>
                <w:rFonts w:ascii="仿宋" w:eastAsia="仿宋" w:hAnsi="仿宋"/>
              </w:rPr>
              <w:t>7</w:t>
            </w:r>
            <w:r>
              <w:rPr>
                <w:rFonts w:ascii="仿宋" w:eastAsia="仿宋" w:hAnsi="仿宋" w:hint="eastAsia"/>
              </w:rPr>
              <w:t>）最近三年没有重大违法违规行为。</w:t>
            </w:r>
          </w:p>
          <w:p w:rsidR="00C57E01" w:rsidRDefault="00B7273B">
            <w:pPr>
              <w:rPr>
                <w:rFonts w:ascii="仿宋" w:eastAsia="仿宋" w:hAnsi="仿宋"/>
              </w:rPr>
            </w:pPr>
            <w:r>
              <w:rPr>
                <w:rFonts w:ascii="仿宋" w:eastAsia="仿宋" w:hAnsi="仿宋" w:hint="eastAsia"/>
              </w:rPr>
              <w:t xml:space="preserve">    </w:t>
            </w:r>
            <w:r>
              <w:rPr>
                <w:rFonts w:ascii="仿宋" w:eastAsia="仿宋" w:hAnsi="仿宋"/>
              </w:rPr>
              <w:t>2.</w:t>
            </w:r>
            <w:r>
              <w:rPr>
                <w:rFonts w:ascii="仿宋" w:eastAsia="仿宋" w:hAnsi="仿宋" w:hint="eastAsia"/>
              </w:rPr>
              <w:t>《国家发改委办公厅关于进一步改进企业债券发行审核工作的通知》（发改财金</w:t>
            </w:r>
            <w:r>
              <w:rPr>
                <w:rFonts w:ascii="仿宋" w:eastAsia="仿宋" w:hAnsi="仿宋"/>
              </w:rPr>
              <w:t>[2013]957</w:t>
            </w:r>
            <w:r>
              <w:rPr>
                <w:rFonts w:ascii="仿宋" w:eastAsia="仿宋" w:hAnsi="仿宋" w:hint="eastAsia"/>
              </w:rPr>
              <w:t>号）</w:t>
            </w:r>
          </w:p>
          <w:p w:rsidR="00C57E01" w:rsidRDefault="00B7273B">
            <w:pPr>
              <w:rPr>
                <w:rFonts w:ascii="仿宋" w:eastAsia="仿宋" w:hAnsi="仿宋"/>
              </w:rPr>
            </w:pPr>
            <w:r>
              <w:rPr>
                <w:rFonts w:ascii="仿宋" w:eastAsia="仿宋" w:hAnsi="仿宋" w:hint="eastAsia"/>
              </w:rPr>
              <w:t xml:space="preserve">    对于以下两类发债申请，要从严审核，有效防范市场风险：</w:t>
            </w:r>
          </w:p>
          <w:p w:rsidR="00C57E01" w:rsidRDefault="00B7273B">
            <w:pPr>
              <w:rPr>
                <w:rFonts w:ascii="仿宋" w:eastAsia="仿宋" w:hAnsi="仿宋"/>
              </w:rPr>
            </w:pPr>
            <w:r>
              <w:rPr>
                <w:rFonts w:ascii="仿宋" w:eastAsia="仿宋" w:hAnsi="仿宋" w:hint="eastAsia"/>
              </w:rPr>
              <w:t xml:space="preserve">    （1）募集资金用于产能过剩、高污染、高耗能等国家产业政策限制领域的发债申请；</w:t>
            </w:r>
          </w:p>
          <w:p w:rsidR="00C57E01" w:rsidRDefault="00B7273B">
            <w:pPr>
              <w:rPr>
                <w:rFonts w:ascii="仿宋" w:eastAsia="仿宋" w:hAnsi="仿宋"/>
              </w:rPr>
            </w:pPr>
            <w:r>
              <w:rPr>
                <w:rFonts w:ascii="仿宋" w:eastAsia="仿宋" w:hAnsi="仿宋" w:hint="eastAsia"/>
              </w:rPr>
              <w:t xml:space="preserve">    （2）企业信用等级较低，负债率高，债券余额较大或运作不规范、资产不实、偿债措施较弱的发债申请。</w:t>
            </w:r>
          </w:p>
        </w:tc>
      </w:tr>
      <w:tr w:rsidR="00C57E01">
        <w:tc>
          <w:tcPr>
            <w:tcW w:w="1185" w:type="dxa"/>
            <w:vMerge/>
          </w:tcPr>
          <w:p w:rsidR="00C57E01" w:rsidRDefault="00C57E01">
            <w:pPr>
              <w:rPr>
                <w:rFonts w:ascii="仿宋" w:eastAsia="仿宋" w:hAnsi="仿宋"/>
              </w:rPr>
            </w:pPr>
          </w:p>
        </w:tc>
        <w:tc>
          <w:tcPr>
            <w:tcW w:w="855" w:type="dxa"/>
          </w:tcPr>
          <w:p w:rsidR="00C57E01" w:rsidRDefault="00B7273B">
            <w:pPr>
              <w:rPr>
                <w:rFonts w:ascii="仿宋" w:eastAsia="仿宋" w:hAnsi="仿宋"/>
              </w:rPr>
            </w:pPr>
            <w:r>
              <w:rPr>
                <w:rFonts w:ascii="仿宋" w:eastAsia="仿宋" w:hAnsi="仿宋" w:hint="eastAsia"/>
              </w:rPr>
              <w:t>6</w:t>
            </w:r>
          </w:p>
        </w:tc>
        <w:tc>
          <w:tcPr>
            <w:tcW w:w="1950" w:type="dxa"/>
          </w:tcPr>
          <w:p w:rsidR="00C57E01" w:rsidRDefault="00B7273B">
            <w:pPr>
              <w:rPr>
                <w:rFonts w:ascii="仿宋" w:eastAsia="仿宋" w:hAnsi="仿宋"/>
              </w:rPr>
            </w:pPr>
            <w:r>
              <w:rPr>
                <w:rFonts w:ascii="仿宋" w:eastAsia="仿宋" w:hAnsi="仿宋" w:hint="eastAsia"/>
              </w:rPr>
              <w:t>在银行间市场发行非金融企业债务融资工具时审慎性参考</w:t>
            </w:r>
          </w:p>
        </w:tc>
        <w:tc>
          <w:tcPr>
            <w:tcW w:w="1108" w:type="dxa"/>
          </w:tcPr>
          <w:p w:rsidR="00C57E01" w:rsidRDefault="00B7273B">
            <w:pPr>
              <w:rPr>
                <w:rFonts w:ascii="仿宋" w:eastAsia="仿宋" w:hAnsi="仿宋"/>
              </w:rPr>
            </w:pPr>
            <w:r>
              <w:rPr>
                <w:rFonts w:ascii="仿宋" w:eastAsia="仿宋" w:hAnsi="仿宋" w:hint="eastAsia"/>
              </w:rPr>
              <w:t>人民银行武汉分行营管部</w:t>
            </w:r>
          </w:p>
        </w:tc>
        <w:tc>
          <w:tcPr>
            <w:tcW w:w="9182" w:type="dxa"/>
          </w:tcPr>
          <w:p w:rsidR="00C57E01" w:rsidRDefault="00B7273B">
            <w:pPr>
              <w:rPr>
                <w:rFonts w:ascii="仿宋" w:eastAsia="仿宋" w:hAnsi="仿宋"/>
              </w:rPr>
            </w:pPr>
            <w:r>
              <w:rPr>
                <w:rFonts w:ascii="仿宋" w:eastAsia="仿宋" w:hAnsi="仿宋" w:hint="eastAsia"/>
              </w:rPr>
              <w:t xml:space="preserve">    《全国银行间债券市场金融债券发行管理办法》</w:t>
            </w:r>
          </w:p>
          <w:p w:rsidR="00C57E01" w:rsidRDefault="00B7273B">
            <w:pPr>
              <w:rPr>
                <w:rFonts w:ascii="仿宋" w:eastAsia="仿宋" w:hAnsi="仿宋"/>
              </w:rPr>
            </w:pPr>
            <w:r>
              <w:rPr>
                <w:rFonts w:ascii="仿宋" w:eastAsia="仿宋" w:hAnsi="仿宋" w:hint="eastAsia"/>
              </w:rPr>
              <w:t xml:space="preserve">    第八条 企业集团财务公司发行金融债券应具备以下条件：</w:t>
            </w:r>
          </w:p>
          <w:p w:rsidR="00C57E01" w:rsidRDefault="00B7273B">
            <w:pPr>
              <w:rPr>
                <w:rFonts w:ascii="仿宋" w:eastAsia="仿宋" w:hAnsi="仿宋"/>
              </w:rPr>
            </w:pPr>
            <w:r>
              <w:rPr>
                <w:rFonts w:ascii="仿宋" w:eastAsia="仿宋" w:hAnsi="仿宋" w:hint="eastAsia"/>
              </w:rPr>
              <w:t xml:space="preserve">    （</w:t>
            </w:r>
            <w:r>
              <w:rPr>
                <w:rFonts w:ascii="仿宋" w:eastAsia="仿宋" w:hAnsi="仿宋"/>
              </w:rPr>
              <w:t>1</w:t>
            </w:r>
            <w:r>
              <w:rPr>
                <w:rFonts w:ascii="仿宋" w:eastAsia="仿宋" w:hAnsi="仿宋" w:hint="eastAsia"/>
              </w:rPr>
              <w:t>）具有良好的公司治理机制；</w:t>
            </w:r>
          </w:p>
          <w:p w:rsidR="00C57E01" w:rsidRDefault="00B7273B">
            <w:pPr>
              <w:rPr>
                <w:rFonts w:ascii="仿宋" w:eastAsia="仿宋" w:hAnsi="仿宋"/>
              </w:rPr>
            </w:pPr>
            <w:r>
              <w:rPr>
                <w:rFonts w:ascii="仿宋" w:eastAsia="仿宋" w:hAnsi="仿宋" w:hint="eastAsia"/>
              </w:rPr>
              <w:t xml:space="preserve">    （</w:t>
            </w:r>
            <w:r>
              <w:rPr>
                <w:rFonts w:ascii="仿宋" w:eastAsia="仿宋" w:hAnsi="仿宋"/>
              </w:rPr>
              <w:t>2</w:t>
            </w:r>
            <w:r>
              <w:rPr>
                <w:rFonts w:ascii="仿宋" w:eastAsia="仿宋" w:hAnsi="仿宋" w:hint="eastAsia"/>
              </w:rPr>
              <w:t>）资本充足率不低于</w:t>
            </w:r>
            <w:r>
              <w:rPr>
                <w:rFonts w:ascii="仿宋" w:eastAsia="仿宋" w:hAnsi="仿宋"/>
              </w:rPr>
              <w:t>10%</w:t>
            </w:r>
            <w:r>
              <w:rPr>
                <w:rFonts w:ascii="仿宋" w:eastAsia="仿宋" w:hAnsi="仿宋" w:hint="eastAsia"/>
              </w:rPr>
              <w:t>；</w:t>
            </w:r>
          </w:p>
          <w:p w:rsidR="00C57E01" w:rsidRDefault="00B7273B">
            <w:pPr>
              <w:rPr>
                <w:rFonts w:ascii="仿宋" w:eastAsia="仿宋" w:hAnsi="仿宋"/>
              </w:rPr>
            </w:pPr>
            <w:r>
              <w:rPr>
                <w:rFonts w:ascii="仿宋" w:eastAsia="仿宋" w:hAnsi="仿宋" w:hint="eastAsia"/>
              </w:rPr>
              <w:t xml:space="preserve">    （</w:t>
            </w:r>
            <w:r>
              <w:rPr>
                <w:rFonts w:ascii="仿宋" w:eastAsia="仿宋" w:hAnsi="仿宋"/>
              </w:rPr>
              <w:t>3</w:t>
            </w:r>
            <w:r>
              <w:rPr>
                <w:rFonts w:ascii="仿宋" w:eastAsia="仿宋" w:hAnsi="仿宋" w:hint="eastAsia"/>
              </w:rPr>
              <w:t>）风险监管指标符合监管机构的有关规定；</w:t>
            </w:r>
          </w:p>
          <w:p w:rsidR="00C57E01" w:rsidRDefault="00B7273B">
            <w:pPr>
              <w:rPr>
                <w:rFonts w:ascii="仿宋" w:eastAsia="仿宋" w:hAnsi="仿宋"/>
              </w:rPr>
            </w:pPr>
            <w:r>
              <w:rPr>
                <w:rFonts w:ascii="仿宋" w:eastAsia="仿宋" w:hAnsi="仿宋" w:hint="eastAsia"/>
              </w:rPr>
              <w:t xml:space="preserve">    （</w:t>
            </w:r>
            <w:r>
              <w:rPr>
                <w:rFonts w:ascii="仿宋" w:eastAsia="仿宋" w:hAnsi="仿宋"/>
              </w:rPr>
              <w:t>4</w:t>
            </w:r>
            <w:r>
              <w:rPr>
                <w:rFonts w:ascii="仿宋" w:eastAsia="仿宋" w:hAnsi="仿宋" w:hint="eastAsia"/>
              </w:rPr>
              <w:t>）最近三年没有重大违法、违规行为；</w:t>
            </w:r>
          </w:p>
          <w:p w:rsidR="00C57E01" w:rsidRDefault="00B7273B">
            <w:pPr>
              <w:rPr>
                <w:rFonts w:ascii="仿宋" w:eastAsia="仿宋" w:hAnsi="仿宋"/>
              </w:rPr>
            </w:pPr>
            <w:r>
              <w:rPr>
                <w:rFonts w:ascii="仿宋" w:eastAsia="仿宋" w:hAnsi="仿宋" w:hint="eastAsia"/>
              </w:rPr>
              <w:t xml:space="preserve">    （</w:t>
            </w:r>
            <w:r>
              <w:rPr>
                <w:rFonts w:ascii="仿宋" w:eastAsia="仿宋" w:hAnsi="仿宋"/>
              </w:rPr>
              <w:t>5</w:t>
            </w:r>
            <w:r>
              <w:rPr>
                <w:rFonts w:ascii="仿宋" w:eastAsia="仿宋" w:hAnsi="仿宋" w:hint="eastAsia"/>
              </w:rPr>
              <w:t>）中国人民银行要求的其他条件。</w:t>
            </w:r>
          </w:p>
        </w:tc>
      </w:tr>
      <w:tr w:rsidR="00C57E01">
        <w:tc>
          <w:tcPr>
            <w:tcW w:w="1185" w:type="dxa"/>
            <w:vMerge/>
          </w:tcPr>
          <w:p w:rsidR="00C57E01" w:rsidRDefault="00C57E01">
            <w:pPr>
              <w:rPr>
                <w:rFonts w:ascii="仿宋" w:eastAsia="仿宋" w:hAnsi="仿宋"/>
              </w:rPr>
            </w:pPr>
          </w:p>
        </w:tc>
        <w:tc>
          <w:tcPr>
            <w:tcW w:w="855" w:type="dxa"/>
          </w:tcPr>
          <w:p w:rsidR="00C57E01" w:rsidRDefault="00B7273B">
            <w:pPr>
              <w:rPr>
                <w:rFonts w:ascii="仿宋" w:eastAsia="仿宋" w:hAnsi="仿宋"/>
              </w:rPr>
            </w:pPr>
            <w:r>
              <w:rPr>
                <w:rFonts w:ascii="仿宋" w:eastAsia="仿宋" w:hAnsi="仿宋" w:hint="eastAsia"/>
              </w:rPr>
              <w:t>7</w:t>
            </w:r>
          </w:p>
        </w:tc>
        <w:tc>
          <w:tcPr>
            <w:tcW w:w="1950" w:type="dxa"/>
          </w:tcPr>
          <w:p w:rsidR="00C57E01" w:rsidRDefault="00B7273B">
            <w:pPr>
              <w:rPr>
                <w:rFonts w:ascii="仿宋" w:eastAsia="仿宋" w:hAnsi="仿宋"/>
              </w:rPr>
            </w:pPr>
            <w:r>
              <w:rPr>
                <w:rFonts w:ascii="仿宋" w:eastAsia="仿宋" w:hAnsi="仿宋" w:hint="eastAsia"/>
              </w:rPr>
              <w:t>参加工</w:t>
            </w:r>
            <w:r>
              <w:rPr>
                <w:rFonts w:ascii="仿宋" w:eastAsia="仿宋" w:hAnsi="仿宋"/>
              </w:rPr>
              <w:t>程建设招投</w:t>
            </w:r>
            <w:r>
              <w:rPr>
                <w:rFonts w:ascii="仿宋" w:eastAsia="仿宋" w:hAnsi="仿宋" w:hint="eastAsia"/>
              </w:rPr>
              <w:t>标</w:t>
            </w:r>
            <w:r>
              <w:rPr>
                <w:rFonts w:ascii="仿宋" w:eastAsia="仿宋" w:hAnsi="仿宋"/>
              </w:rPr>
              <w:t>和</w:t>
            </w:r>
            <w:r>
              <w:rPr>
                <w:rFonts w:ascii="仿宋" w:eastAsia="仿宋" w:hAnsi="仿宋" w:hint="eastAsia"/>
              </w:rPr>
              <w:t>政府采购活动时审慎性参考</w:t>
            </w:r>
          </w:p>
        </w:tc>
        <w:tc>
          <w:tcPr>
            <w:tcW w:w="1108" w:type="dxa"/>
          </w:tcPr>
          <w:p w:rsidR="00C57E01" w:rsidRDefault="00B7273B">
            <w:pPr>
              <w:rPr>
                <w:rFonts w:ascii="仿宋" w:eastAsia="仿宋" w:hAnsi="仿宋"/>
              </w:rPr>
            </w:pPr>
            <w:r>
              <w:rPr>
                <w:rFonts w:ascii="仿宋" w:eastAsia="仿宋" w:hAnsi="仿宋" w:hint="eastAsia"/>
              </w:rPr>
              <w:t>市财政局</w:t>
            </w:r>
          </w:p>
        </w:tc>
        <w:tc>
          <w:tcPr>
            <w:tcW w:w="9182" w:type="dxa"/>
          </w:tcPr>
          <w:p w:rsidR="00C57E01" w:rsidRDefault="00B7273B">
            <w:pPr>
              <w:rPr>
                <w:rFonts w:ascii="仿宋" w:eastAsia="仿宋" w:hAnsi="仿宋"/>
              </w:rPr>
            </w:pPr>
            <w:r>
              <w:rPr>
                <w:rFonts w:ascii="仿宋" w:eastAsia="仿宋" w:hAnsi="仿宋" w:hint="eastAsia"/>
              </w:rPr>
              <w:t xml:space="preserve">    1</w:t>
            </w:r>
            <w:r>
              <w:rPr>
                <w:rFonts w:ascii="仿宋" w:eastAsia="仿宋" w:hAnsi="仿宋"/>
              </w:rPr>
              <w:t>.</w:t>
            </w:r>
            <w:r>
              <w:rPr>
                <w:rFonts w:ascii="仿宋" w:eastAsia="仿宋" w:hAnsi="仿宋" w:hint="eastAsia"/>
              </w:rPr>
              <w:t>《工程建设项目施工招标投标办法》</w:t>
            </w:r>
          </w:p>
          <w:p w:rsidR="00C57E01" w:rsidRDefault="00B7273B">
            <w:pPr>
              <w:rPr>
                <w:rFonts w:ascii="仿宋" w:eastAsia="仿宋" w:hAnsi="仿宋"/>
              </w:rPr>
            </w:pPr>
            <w:r>
              <w:rPr>
                <w:rFonts w:ascii="仿宋" w:eastAsia="仿宋" w:hAnsi="仿宋" w:hint="eastAsia"/>
              </w:rPr>
              <w:t xml:space="preserve">    第二十条 资格审查应主要审查潜在投标人或者投标人是否符合下列条件：</w:t>
            </w:r>
          </w:p>
          <w:p w:rsidR="00C57E01" w:rsidRDefault="00B7273B">
            <w:pPr>
              <w:rPr>
                <w:rFonts w:ascii="仿宋" w:eastAsia="仿宋" w:hAnsi="仿宋"/>
              </w:rPr>
            </w:pPr>
            <w:r>
              <w:rPr>
                <w:rFonts w:ascii="仿宋" w:eastAsia="仿宋" w:hAnsi="仿宋" w:hint="eastAsia"/>
              </w:rPr>
              <w:t xml:space="preserve">    （1）具有独立订立合同的权利；</w:t>
            </w:r>
          </w:p>
          <w:p w:rsidR="00C57E01" w:rsidRDefault="00B7273B">
            <w:pPr>
              <w:rPr>
                <w:rFonts w:ascii="仿宋" w:eastAsia="仿宋" w:hAnsi="仿宋"/>
              </w:rPr>
            </w:pPr>
            <w:r>
              <w:rPr>
                <w:rFonts w:ascii="仿宋" w:eastAsia="仿宋" w:hAnsi="仿宋" w:hint="eastAsia"/>
              </w:rPr>
              <w:t xml:space="preserve">    （2）具有履行合同的能力，包括专业、技术资格和能力，资金、设备和其他物质设施状况，管理有力，经验、信誉和相应的从业人员；</w:t>
            </w:r>
          </w:p>
          <w:p w:rsidR="00C57E01" w:rsidRDefault="00B7273B">
            <w:pPr>
              <w:rPr>
                <w:rFonts w:ascii="仿宋" w:eastAsia="仿宋" w:hAnsi="仿宋"/>
              </w:rPr>
            </w:pPr>
            <w:r>
              <w:rPr>
                <w:rFonts w:ascii="仿宋" w:eastAsia="仿宋" w:hAnsi="仿宋" w:hint="eastAsia"/>
              </w:rPr>
              <w:t xml:space="preserve">    （3）没有处于被责令停业、投标资格被取消，财产被接管、冻结、破产状态；</w:t>
            </w:r>
          </w:p>
          <w:p w:rsidR="00C57E01" w:rsidRDefault="00B7273B">
            <w:pPr>
              <w:rPr>
                <w:rFonts w:ascii="仿宋" w:eastAsia="仿宋" w:hAnsi="仿宋"/>
              </w:rPr>
            </w:pPr>
            <w:r>
              <w:rPr>
                <w:rFonts w:ascii="仿宋" w:eastAsia="仿宋" w:hAnsi="仿宋" w:hint="eastAsia"/>
              </w:rPr>
              <w:t xml:space="preserve">    （4）在最近三年内没有骗取中标和严重违约及重大工程质量问题 </w:t>
            </w:r>
          </w:p>
          <w:p w:rsidR="00C57E01" w:rsidRDefault="00B7273B">
            <w:pPr>
              <w:rPr>
                <w:rFonts w:ascii="仿宋" w:eastAsia="仿宋" w:hAnsi="仿宋"/>
              </w:rPr>
            </w:pPr>
            <w:r>
              <w:rPr>
                <w:rFonts w:ascii="仿宋" w:eastAsia="仿宋" w:hAnsi="仿宋" w:hint="eastAsia"/>
              </w:rPr>
              <w:t xml:space="preserve">    （5）国家规定的其他资格条件。</w:t>
            </w:r>
          </w:p>
          <w:p w:rsidR="00C57E01" w:rsidRDefault="00B7273B">
            <w:pPr>
              <w:rPr>
                <w:rFonts w:ascii="仿宋" w:eastAsia="仿宋" w:hAnsi="仿宋"/>
              </w:rPr>
            </w:pPr>
            <w:r>
              <w:rPr>
                <w:rFonts w:ascii="仿宋" w:eastAsia="仿宋" w:hAnsi="仿宋" w:hint="eastAsia"/>
              </w:rPr>
              <w:t xml:space="preserve">    2</w:t>
            </w:r>
            <w:r>
              <w:rPr>
                <w:rFonts w:ascii="仿宋" w:eastAsia="仿宋" w:hAnsi="仿宋"/>
              </w:rPr>
              <w:t>.《中华人民共和国政府采购法》</w:t>
            </w:r>
          </w:p>
          <w:p w:rsidR="00C57E01" w:rsidRDefault="00B7273B">
            <w:pPr>
              <w:rPr>
                <w:rFonts w:ascii="仿宋" w:eastAsia="仿宋" w:hAnsi="仿宋"/>
              </w:rPr>
            </w:pPr>
            <w:r>
              <w:rPr>
                <w:rFonts w:ascii="仿宋" w:eastAsia="仿宋" w:hAnsi="仿宋"/>
              </w:rPr>
              <w:t xml:space="preserve"> </w:t>
            </w:r>
            <w:r>
              <w:rPr>
                <w:rFonts w:ascii="仿宋" w:eastAsia="仿宋" w:hAnsi="仿宋" w:hint="eastAsia"/>
              </w:rPr>
              <w:t xml:space="preserve">    </w:t>
            </w:r>
            <w:r>
              <w:rPr>
                <w:rFonts w:ascii="仿宋" w:eastAsia="仿宋" w:hAnsi="仿宋"/>
              </w:rPr>
              <w:t>第二十二条 供应商参加政府采购活动应当具备下列条件：</w:t>
            </w:r>
          </w:p>
          <w:p w:rsidR="00C57E01" w:rsidRDefault="00B7273B">
            <w:pPr>
              <w:rPr>
                <w:rFonts w:ascii="仿宋" w:eastAsia="仿宋" w:hAnsi="仿宋"/>
              </w:rPr>
            </w:pPr>
            <w:r>
              <w:rPr>
                <w:rFonts w:ascii="仿宋" w:eastAsia="仿宋" w:hAnsi="仿宋" w:hint="eastAsia"/>
              </w:rPr>
              <w:t xml:space="preserve">    （</w:t>
            </w:r>
            <w:r>
              <w:rPr>
                <w:rFonts w:ascii="仿宋" w:eastAsia="仿宋" w:hAnsi="仿宋"/>
              </w:rPr>
              <w:t>1）具有独立承担民事责任的能力；</w:t>
            </w:r>
          </w:p>
          <w:p w:rsidR="00C57E01" w:rsidRDefault="00B7273B">
            <w:pPr>
              <w:rPr>
                <w:rFonts w:ascii="仿宋" w:eastAsia="仿宋" w:hAnsi="仿宋"/>
              </w:rPr>
            </w:pPr>
            <w:r>
              <w:rPr>
                <w:rFonts w:ascii="仿宋" w:eastAsia="仿宋" w:hAnsi="仿宋" w:hint="eastAsia"/>
              </w:rPr>
              <w:lastRenderedPageBreak/>
              <w:t xml:space="preserve">    （</w:t>
            </w:r>
            <w:r>
              <w:rPr>
                <w:rFonts w:ascii="仿宋" w:eastAsia="仿宋" w:hAnsi="仿宋"/>
              </w:rPr>
              <w:t>2）具有良好的商业信誉和健全的财务会计制度；</w:t>
            </w:r>
          </w:p>
          <w:p w:rsidR="00C57E01" w:rsidRDefault="00B7273B">
            <w:pPr>
              <w:rPr>
                <w:rFonts w:ascii="仿宋" w:eastAsia="仿宋" w:hAnsi="仿宋"/>
              </w:rPr>
            </w:pPr>
            <w:r>
              <w:rPr>
                <w:rFonts w:ascii="仿宋" w:eastAsia="仿宋" w:hAnsi="仿宋" w:hint="eastAsia"/>
              </w:rPr>
              <w:t xml:space="preserve">    （</w:t>
            </w:r>
            <w:r>
              <w:rPr>
                <w:rFonts w:ascii="仿宋" w:eastAsia="仿宋" w:hAnsi="仿宋"/>
              </w:rPr>
              <w:t>3）具有履行合同所必需的设备和专业技术能力；</w:t>
            </w:r>
          </w:p>
          <w:p w:rsidR="00C57E01" w:rsidRDefault="00B7273B">
            <w:pPr>
              <w:rPr>
                <w:rFonts w:ascii="仿宋" w:eastAsia="仿宋" w:hAnsi="仿宋"/>
              </w:rPr>
            </w:pPr>
            <w:r>
              <w:rPr>
                <w:rFonts w:ascii="仿宋" w:eastAsia="仿宋" w:hAnsi="仿宋" w:hint="eastAsia"/>
              </w:rPr>
              <w:t xml:space="preserve">    （</w:t>
            </w:r>
            <w:r>
              <w:rPr>
                <w:rFonts w:ascii="仿宋" w:eastAsia="仿宋" w:hAnsi="仿宋"/>
              </w:rPr>
              <w:t>4）有依法缴纳税收和社会保障资金的良好记录；</w:t>
            </w:r>
          </w:p>
          <w:p w:rsidR="00C57E01" w:rsidRDefault="00B7273B">
            <w:pPr>
              <w:rPr>
                <w:rFonts w:ascii="仿宋" w:eastAsia="仿宋" w:hAnsi="仿宋"/>
              </w:rPr>
            </w:pPr>
            <w:r>
              <w:rPr>
                <w:rFonts w:ascii="仿宋" w:eastAsia="仿宋" w:hAnsi="仿宋" w:hint="eastAsia"/>
              </w:rPr>
              <w:t xml:space="preserve">    （</w:t>
            </w:r>
            <w:r>
              <w:rPr>
                <w:rFonts w:ascii="仿宋" w:eastAsia="仿宋" w:hAnsi="仿宋"/>
              </w:rPr>
              <w:t>5）参加政府采购活动前三年内，在经营活动中没有重大违法记录；</w:t>
            </w:r>
          </w:p>
          <w:p w:rsidR="00C57E01" w:rsidRDefault="00B7273B">
            <w:pPr>
              <w:rPr>
                <w:rFonts w:ascii="仿宋" w:eastAsia="仿宋" w:hAnsi="仿宋"/>
              </w:rPr>
            </w:pPr>
            <w:r>
              <w:rPr>
                <w:rFonts w:ascii="仿宋" w:eastAsia="仿宋" w:hAnsi="仿宋" w:hint="eastAsia"/>
              </w:rPr>
              <w:t xml:space="preserve">    （</w:t>
            </w:r>
            <w:r>
              <w:rPr>
                <w:rFonts w:ascii="仿宋" w:eastAsia="仿宋" w:hAnsi="仿宋"/>
              </w:rPr>
              <w:t>6）法律、行政法规规定的其他条件。</w:t>
            </w:r>
          </w:p>
          <w:p w:rsidR="00C57E01" w:rsidRDefault="00B7273B">
            <w:pPr>
              <w:numPr>
                <w:ilvl w:val="0"/>
                <w:numId w:val="1"/>
              </w:numPr>
              <w:ind w:firstLineChars="200" w:firstLine="420"/>
              <w:rPr>
                <w:rFonts w:ascii="仿宋" w:eastAsia="仿宋" w:hAnsi="仿宋"/>
              </w:rPr>
            </w:pPr>
            <w:r>
              <w:rPr>
                <w:rFonts w:ascii="仿宋" w:eastAsia="仿宋" w:hAnsi="仿宋"/>
              </w:rPr>
              <w:t>《社会信用体系建设规划纲要（2014-2020年）》</w:t>
            </w:r>
          </w:p>
          <w:p w:rsidR="00C57E01" w:rsidRDefault="00B7273B">
            <w:pPr>
              <w:rPr>
                <w:rFonts w:ascii="仿宋" w:eastAsia="仿宋" w:hAnsi="仿宋"/>
              </w:rPr>
            </w:pPr>
            <w:r>
              <w:rPr>
                <w:rFonts w:ascii="仿宋" w:eastAsia="仿宋" w:hAnsi="仿宋" w:hint="eastAsia"/>
              </w:rPr>
              <w:t xml:space="preserve">     </w:t>
            </w:r>
            <w:r>
              <w:rPr>
                <w:rFonts w:ascii="仿宋" w:eastAsia="仿宋" w:hAnsi="仿宋"/>
              </w:rPr>
              <w:t>第二部分</w:t>
            </w:r>
          </w:p>
          <w:p w:rsidR="00C57E01" w:rsidRDefault="00B7273B">
            <w:pPr>
              <w:rPr>
                <w:rFonts w:ascii="仿宋" w:eastAsia="仿宋" w:hAnsi="仿宋"/>
              </w:rPr>
            </w:pPr>
            <w:r>
              <w:rPr>
                <w:rFonts w:ascii="仿宋" w:eastAsia="仿宋" w:hAnsi="仿宋" w:hint="eastAsia"/>
              </w:rPr>
              <w:t xml:space="preserve">    （1）加快推进政务诚信建设</w:t>
            </w:r>
          </w:p>
          <w:p w:rsidR="00C57E01" w:rsidRDefault="00B7273B">
            <w:pPr>
              <w:rPr>
                <w:rFonts w:ascii="仿宋" w:eastAsia="仿宋" w:hAnsi="仿宋"/>
              </w:rPr>
            </w:pPr>
            <w:r>
              <w:rPr>
                <w:rFonts w:ascii="仿宋" w:eastAsia="仿宋" w:hAnsi="仿宋" w:hint="eastAsia"/>
              </w:rPr>
              <w:t xml:space="preserve">     发挥政府诚信建设示范作用。各级人民政府首先要加强自身诚信建设，以政府的诚信施政，带动全社会诚信意识的树立和诚信水平的提高。在行政许可、政府采购、招标投标、劳动就业、社会保障、科研管理、干部选拔任用和管理监督、申请政府资金支持等领域，率先使用信用信息和信用产品，培育信用服务市场发展。</w:t>
            </w:r>
          </w:p>
          <w:p w:rsidR="00C57E01" w:rsidRDefault="00B7273B">
            <w:pPr>
              <w:rPr>
                <w:rFonts w:ascii="仿宋" w:eastAsia="仿宋" w:hAnsi="仿宋"/>
              </w:rPr>
            </w:pPr>
            <w:r>
              <w:rPr>
                <w:rFonts w:ascii="仿宋" w:eastAsia="仿宋" w:hAnsi="仿宋" w:hint="eastAsia"/>
              </w:rPr>
              <w:t xml:space="preserve">    （2）深入推进商务诚信建设</w:t>
            </w:r>
          </w:p>
          <w:p w:rsidR="00C57E01" w:rsidRDefault="00B7273B">
            <w:pPr>
              <w:rPr>
                <w:rFonts w:ascii="仿宋" w:eastAsia="仿宋" w:hAnsi="仿宋"/>
              </w:rPr>
            </w:pPr>
            <w:r>
              <w:rPr>
                <w:rFonts w:ascii="仿宋" w:eastAsia="仿宋" w:hAnsi="仿宋" w:hint="eastAsia"/>
              </w:rPr>
              <w:t xml:space="preserve">    政府采购领域信用建设。加强政府采购信用管理，强化联动惩戒，保护政府采购当事人的合法权益。制定供应商、评审专家、政府采购代理机构以及相关从业人员的信用记录标准。依法建立政府采购供应商不良行为记录名单，对列入不良行为记录名单的供应商，在一定期限内禁止参加政府采购活动。完善政府采购市场的准入和退出机制，充分利用工商、税务、金融、检察等其他部门提供的信用信息，加强对政府采购当事人和相关人员的信用管理。加快建设全国统一的政府采购管理交易系统，提高政府采购活动透明度，实现信用信息的统一发布和共享。</w:t>
            </w:r>
          </w:p>
          <w:p w:rsidR="00C57E01" w:rsidRDefault="00B7273B">
            <w:pPr>
              <w:rPr>
                <w:rFonts w:ascii="仿宋" w:eastAsia="仿宋" w:hAnsi="仿宋"/>
              </w:rPr>
            </w:pPr>
            <w:r>
              <w:rPr>
                <w:rFonts w:ascii="仿宋" w:eastAsia="仿宋" w:hAnsi="仿宋" w:hint="eastAsia"/>
              </w:rPr>
              <w:t xml:space="preserve">　　招标投标领域信用建设。扩大招标投标信用信息公开和共享范围，建立涵盖招标投标情况的信用评价指标和评价标准体系，健全招标投标信用信息公开和共享制度。进一步贯彻落实招标投标违法行为记录公告制度，推动完善奖惩联动机制。依托电子招标投标系统及其公共服务平台，实现招标投标和合同履行等信用信息的互联互通、实时交换和整合共享。鼓励市场主体运用基本信用信息和第三方信用评价结果，并将其作为投标人资格审查、评标、定标和合同签订的重要依据。</w:t>
            </w:r>
          </w:p>
        </w:tc>
      </w:tr>
      <w:tr w:rsidR="00C57E01">
        <w:tc>
          <w:tcPr>
            <w:tcW w:w="1185" w:type="dxa"/>
            <w:vMerge/>
          </w:tcPr>
          <w:p w:rsidR="00C57E01" w:rsidRDefault="00C57E01">
            <w:pPr>
              <w:rPr>
                <w:rFonts w:ascii="仿宋" w:eastAsia="仿宋" w:hAnsi="仿宋"/>
              </w:rPr>
            </w:pPr>
          </w:p>
        </w:tc>
        <w:tc>
          <w:tcPr>
            <w:tcW w:w="855" w:type="dxa"/>
          </w:tcPr>
          <w:p w:rsidR="00C57E01" w:rsidRDefault="00B7273B">
            <w:pPr>
              <w:rPr>
                <w:rFonts w:ascii="仿宋" w:eastAsia="仿宋" w:hAnsi="仿宋"/>
              </w:rPr>
            </w:pPr>
            <w:r>
              <w:rPr>
                <w:rFonts w:ascii="仿宋" w:eastAsia="仿宋" w:hAnsi="仿宋" w:hint="eastAsia"/>
              </w:rPr>
              <w:t>8</w:t>
            </w:r>
          </w:p>
        </w:tc>
        <w:tc>
          <w:tcPr>
            <w:tcW w:w="1950" w:type="dxa"/>
          </w:tcPr>
          <w:p w:rsidR="00C57E01" w:rsidRDefault="00B7273B">
            <w:pPr>
              <w:rPr>
                <w:rFonts w:ascii="仿宋" w:eastAsia="仿宋" w:hAnsi="仿宋"/>
              </w:rPr>
            </w:pPr>
            <w:r>
              <w:rPr>
                <w:rFonts w:ascii="仿宋" w:eastAsia="仿宋" w:hAnsi="仿宋" w:hint="eastAsia"/>
              </w:rPr>
              <w:t>境内国有控股上市公司实施股权激励</w:t>
            </w:r>
            <w:r>
              <w:rPr>
                <w:rFonts w:ascii="仿宋" w:eastAsia="仿宋" w:hAnsi="仿宋" w:hint="eastAsia"/>
              </w:rPr>
              <w:lastRenderedPageBreak/>
              <w:t>计划或确认股权激励对象行权资格时审慎性参考</w:t>
            </w:r>
          </w:p>
        </w:tc>
        <w:tc>
          <w:tcPr>
            <w:tcW w:w="1108" w:type="dxa"/>
          </w:tcPr>
          <w:p w:rsidR="00C57E01" w:rsidRDefault="00B7273B">
            <w:pPr>
              <w:rPr>
                <w:rFonts w:ascii="仿宋" w:eastAsia="仿宋" w:hAnsi="仿宋"/>
              </w:rPr>
            </w:pPr>
            <w:r>
              <w:rPr>
                <w:rFonts w:ascii="仿宋" w:eastAsia="仿宋" w:hAnsi="仿宋" w:hint="eastAsia"/>
              </w:rPr>
              <w:lastRenderedPageBreak/>
              <w:t>市国资委、市财</w:t>
            </w:r>
            <w:r>
              <w:rPr>
                <w:rFonts w:ascii="仿宋" w:eastAsia="仿宋" w:hAnsi="仿宋" w:hint="eastAsia"/>
              </w:rPr>
              <w:lastRenderedPageBreak/>
              <w:t>政局</w:t>
            </w:r>
          </w:p>
        </w:tc>
        <w:tc>
          <w:tcPr>
            <w:tcW w:w="9182" w:type="dxa"/>
          </w:tcPr>
          <w:p w:rsidR="00C57E01" w:rsidRDefault="00B7273B">
            <w:pPr>
              <w:rPr>
                <w:rFonts w:ascii="仿宋" w:eastAsia="仿宋" w:hAnsi="仿宋"/>
              </w:rPr>
            </w:pPr>
            <w:r>
              <w:rPr>
                <w:rFonts w:ascii="仿宋" w:eastAsia="仿宋" w:hAnsi="仿宋" w:hint="eastAsia"/>
              </w:rPr>
              <w:lastRenderedPageBreak/>
              <w:t xml:space="preserve">    1.《国有控股上市公司（境内）实施股权激励试行办法》：</w:t>
            </w:r>
          </w:p>
          <w:p w:rsidR="00C57E01" w:rsidRDefault="00B7273B">
            <w:pPr>
              <w:ind w:firstLineChars="200" w:firstLine="420"/>
              <w:rPr>
                <w:rFonts w:ascii="仿宋" w:eastAsia="仿宋" w:hAnsi="仿宋"/>
              </w:rPr>
            </w:pPr>
            <w:r>
              <w:rPr>
                <w:rFonts w:ascii="仿宋" w:eastAsia="仿宋" w:hAnsi="仿宋" w:hint="eastAsia"/>
              </w:rPr>
              <w:t>第五条  实施股权激励的上市公司应具备以下条件：</w:t>
            </w:r>
          </w:p>
          <w:p w:rsidR="00C57E01" w:rsidRDefault="00B7273B">
            <w:pPr>
              <w:ind w:firstLineChars="200" w:firstLine="420"/>
              <w:rPr>
                <w:rFonts w:ascii="仿宋" w:eastAsia="仿宋" w:hAnsi="仿宋"/>
              </w:rPr>
            </w:pPr>
            <w:r>
              <w:rPr>
                <w:rFonts w:ascii="仿宋" w:eastAsia="仿宋" w:hAnsi="仿宋" w:hint="eastAsia"/>
              </w:rPr>
              <w:lastRenderedPageBreak/>
              <w:t>（</w:t>
            </w:r>
            <w:r>
              <w:rPr>
                <w:rFonts w:ascii="仿宋" w:eastAsia="仿宋" w:hAnsi="仿宋"/>
              </w:rPr>
              <w:t>1</w:t>
            </w:r>
            <w:r>
              <w:rPr>
                <w:rFonts w:ascii="仿宋" w:eastAsia="仿宋" w:hAnsi="仿宋" w:hint="eastAsia"/>
              </w:rPr>
              <w:t>）公司治理结构规范，股东会、董事会、经理层组织健全，职责明确。外部董事（含独立董事，下同）占董事会成员半数以上；</w:t>
            </w:r>
          </w:p>
          <w:p w:rsidR="00C57E01" w:rsidRDefault="00B7273B">
            <w:pPr>
              <w:ind w:firstLineChars="200" w:firstLine="420"/>
              <w:rPr>
                <w:rFonts w:ascii="仿宋" w:eastAsia="仿宋" w:hAnsi="仿宋"/>
              </w:rPr>
            </w:pPr>
            <w:r>
              <w:rPr>
                <w:rFonts w:ascii="仿宋" w:eastAsia="仿宋" w:hAnsi="仿宋" w:hint="eastAsia"/>
              </w:rPr>
              <w:t>（</w:t>
            </w:r>
            <w:r>
              <w:rPr>
                <w:rFonts w:ascii="仿宋" w:eastAsia="仿宋" w:hAnsi="仿宋"/>
              </w:rPr>
              <w:t>2</w:t>
            </w:r>
            <w:r>
              <w:rPr>
                <w:rFonts w:ascii="仿宋" w:eastAsia="仿宋" w:hAnsi="仿宋" w:hint="eastAsia"/>
              </w:rPr>
              <w:t>）薪酬委员会由外部董事构成，且薪酬委员会制度健全，议事规则完善，运行规范；</w:t>
            </w:r>
          </w:p>
          <w:p w:rsidR="00C57E01" w:rsidRDefault="00B7273B">
            <w:pPr>
              <w:ind w:firstLineChars="200" w:firstLine="420"/>
              <w:rPr>
                <w:rFonts w:ascii="仿宋" w:eastAsia="仿宋" w:hAnsi="仿宋"/>
              </w:rPr>
            </w:pPr>
            <w:r>
              <w:rPr>
                <w:rFonts w:ascii="仿宋" w:eastAsia="仿宋" w:hAnsi="仿宋" w:hint="eastAsia"/>
              </w:rPr>
              <w:t>（</w:t>
            </w:r>
            <w:r>
              <w:rPr>
                <w:rFonts w:ascii="仿宋" w:eastAsia="仿宋" w:hAnsi="仿宋"/>
              </w:rPr>
              <w:t>3</w:t>
            </w:r>
            <w:r>
              <w:rPr>
                <w:rFonts w:ascii="仿宋" w:eastAsia="仿宋" w:hAnsi="仿宋" w:hint="eastAsia"/>
              </w:rPr>
              <w:t>）内部控制制度和绩效考核体系健全，基础管理制度规范，建立了符合市场经济和现代企业制度要求的劳动用工、薪酬福利制度及绩效考核体系；</w:t>
            </w:r>
          </w:p>
          <w:p w:rsidR="00C57E01" w:rsidRDefault="00B7273B">
            <w:pPr>
              <w:ind w:firstLineChars="200" w:firstLine="420"/>
              <w:rPr>
                <w:rFonts w:ascii="仿宋" w:eastAsia="仿宋" w:hAnsi="仿宋"/>
              </w:rPr>
            </w:pPr>
            <w:r>
              <w:rPr>
                <w:rFonts w:ascii="仿宋" w:eastAsia="仿宋" w:hAnsi="仿宋" w:hint="eastAsia"/>
              </w:rPr>
              <w:t>（</w:t>
            </w:r>
            <w:r>
              <w:rPr>
                <w:rFonts w:ascii="仿宋" w:eastAsia="仿宋" w:hAnsi="仿宋"/>
              </w:rPr>
              <w:t>4</w:t>
            </w:r>
            <w:r>
              <w:rPr>
                <w:rFonts w:ascii="仿宋" w:eastAsia="仿宋" w:hAnsi="仿宋" w:hint="eastAsia"/>
              </w:rPr>
              <w:t>）发展战略明确，资产质量和财务状况良好，经营业绩稳健；近三年无财务违法违规行为和不良记录；</w:t>
            </w:r>
          </w:p>
          <w:p w:rsidR="00C57E01" w:rsidRDefault="00B7273B">
            <w:pPr>
              <w:ind w:firstLineChars="200" w:firstLine="420"/>
              <w:rPr>
                <w:rFonts w:ascii="仿宋" w:eastAsia="仿宋" w:hAnsi="仿宋"/>
              </w:rPr>
            </w:pPr>
            <w:r>
              <w:rPr>
                <w:rFonts w:ascii="仿宋" w:eastAsia="仿宋" w:hAnsi="仿宋" w:hint="eastAsia"/>
              </w:rPr>
              <w:t>（</w:t>
            </w:r>
            <w:r>
              <w:rPr>
                <w:rFonts w:ascii="仿宋" w:eastAsia="仿宋" w:hAnsi="仿宋"/>
              </w:rPr>
              <w:t>5</w:t>
            </w:r>
            <w:r>
              <w:rPr>
                <w:rFonts w:ascii="仿宋" w:eastAsia="仿宋" w:hAnsi="仿宋" w:hint="eastAsia"/>
              </w:rPr>
              <w:t>）证券监管部门规定的其他条件。</w:t>
            </w:r>
          </w:p>
          <w:p w:rsidR="00C57E01" w:rsidRDefault="00B7273B">
            <w:pPr>
              <w:jc w:val="left"/>
              <w:rPr>
                <w:rFonts w:ascii="仿宋" w:eastAsia="仿宋" w:hAnsi="仿宋"/>
              </w:rPr>
            </w:pPr>
            <w:r>
              <w:rPr>
                <w:rFonts w:ascii="仿宋" w:eastAsia="仿宋" w:hAnsi="仿宋" w:hint="eastAsia"/>
              </w:rPr>
              <w:t xml:space="preserve">    2.《上市公司股权激励管理办法》</w:t>
            </w:r>
          </w:p>
          <w:p w:rsidR="00C57E01" w:rsidRDefault="00B7273B">
            <w:pPr>
              <w:ind w:firstLineChars="200" w:firstLine="420"/>
              <w:jc w:val="left"/>
              <w:rPr>
                <w:rFonts w:ascii="仿宋" w:eastAsia="仿宋" w:hAnsi="仿宋"/>
              </w:rPr>
            </w:pPr>
            <w:r>
              <w:rPr>
                <w:rFonts w:ascii="仿宋" w:eastAsia="仿宋" w:hAnsi="仿宋" w:hint="eastAsia"/>
              </w:rPr>
              <w:t>第七条  上市公司具有下列情形之一的，不得实行股权激励计划：</w:t>
            </w:r>
          </w:p>
          <w:p w:rsidR="00C57E01" w:rsidRDefault="00B7273B">
            <w:pPr>
              <w:ind w:firstLineChars="150" w:firstLine="315"/>
              <w:jc w:val="left"/>
              <w:rPr>
                <w:rFonts w:ascii="仿宋" w:eastAsia="仿宋" w:hAnsi="仿宋"/>
              </w:rPr>
            </w:pPr>
            <w:r>
              <w:rPr>
                <w:rFonts w:ascii="仿宋" w:eastAsia="仿宋" w:hAnsi="仿宋" w:hint="eastAsia"/>
              </w:rPr>
              <w:t>（</w:t>
            </w:r>
            <w:r>
              <w:rPr>
                <w:rFonts w:ascii="仿宋" w:eastAsia="仿宋" w:hAnsi="仿宋"/>
              </w:rPr>
              <w:t>1</w:t>
            </w:r>
            <w:r>
              <w:rPr>
                <w:rFonts w:ascii="仿宋" w:eastAsia="仿宋" w:hAnsi="仿宋" w:hint="eastAsia"/>
              </w:rPr>
              <w:t>）一个会计年度财务会计报告被注册会计师出具否定意见或者无法表示意见的审计报告；</w:t>
            </w:r>
          </w:p>
          <w:p w:rsidR="00C57E01" w:rsidRDefault="00B7273B">
            <w:pPr>
              <w:ind w:firstLineChars="150" w:firstLine="315"/>
              <w:jc w:val="left"/>
              <w:rPr>
                <w:rFonts w:ascii="仿宋" w:eastAsia="仿宋" w:hAnsi="仿宋"/>
              </w:rPr>
            </w:pPr>
            <w:r>
              <w:rPr>
                <w:rFonts w:ascii="仿宋" w:eastAsia="仿宋" w:hAnsi="仿宋" w:hint="eastAsia"/>
              </w:rPr>
              <w:t>（</w:t>
            </w:r>
            <w:r>
              <w:rPr>
                <w:rFonts w:ascii="仿宋" w:eastAsia="仿宋" w:hAnsi="仿宋"/>
              </w:rPr>
              <w:t>2</w:t>
            </w:r>
            <w:r>
              <w:rPr>
                <w:rFonts w:ascii="仿宋" w:eastAsia="仿宋" w:hAnsi="仿宋" w:hint="eastAsia"/>
              </w:rPr>
              <w:t>）一年内因重大违法违规行为被中国证监会予以行政处罚；</w:t>
            </w:r>
          </w:p>
          <w:p w:rsidR="00C57E01" w:rsidRDefault="00B7273B">
            <w:pPr>
              <w:ind w:firstLineChars="150" w:firstLine="315"/>
              <w:jc w:val="left"/>
              <w:rPr>
                <w:rFonts w:ascii="仿宋" w:eastAsia="仿宋" w:hAnsi="仿宋"/>
              </w:rPr>
            </w:pPr>
            <w:r>
              <w:rPr>
                <w:rFonts w:ascii="仿宋" w:eastAsia="仿宋" w:hAnsi="仿宋" w:hint="eastAsia"/>
              </w:rPr>
              <w:t>（</w:t>
            </w:r>
            <w:r>
              <w:rPr>
                <w:rFonts w:ascii="仿宋" w:eastAsia="仿宋" w:hAnsi="仿宋"/>
              </w:rPr>
              <w:t>3</w:t>
            </w:r>
            <w:r>
              <w:rPr>
                <w:rFonts w:ascii="仿宋" w:eastAsia="仿宋" w:hAnsi="仿宋" w:hint="eastAsia"/>
              </w:rPr>
              <w:t>）中国证监会认定的其他情形。</w:t>
            </w:r>
          </w:p>
          <w:p w:rsidR="00C57E01" w:rsidRDefault="00B7273B">
            <w:pPr>
              <w:ind w:firstLineChars="200" w:firstLine="420"/>
              <w:jc w:val="left"/>
              <w:rPr>
                <w:rFonts w:ascii="仿宋" w:eastAsia="仿宋" w:hAnsi="仿宋"/>
              </w:rPr>
            </w:pPr>
            <w:r>
              <w:rPr>
                <w:rFonts w:ascii="仿宋" w:eastAsia="仿宋" w:hAnsi="仿宋" w:hint="eastAsia"/>
              </w:rPr>
              <w:t>第八条  股权激励计划的激励对象可以包括上市公司的董事、监事、高级管理人员、核心技术（业务）人员，以及公司认为应当激励的其他员工，但不应当包括独立董事，下列人员不得成为激励对象：</w:t>
            </w:r>
          </w:p>
          <w:p w:rsidR="00C57E01" w:rsidRDefault="00B7273B">
            <w:pPr>
              <w:ind w:firstLineChars="150" w:firstLine="315"/>
              <w:jc w:val="left"/>
              <w:rPr>
                <w:rFonts w:ascii="仿宋" w:eastAsia="仿宋" w:hAnsi="仿宋"/>
              </w:rPr>
            </w:pPr>
            <w:r>
              <w:rPr>
                <w:rFonts w:ascii="仿宋" w:eastAsia="仿宋" w:hAnsi="仿宋" w:hint="eastAsia"/>
              </w:rPr>
              <w:t>（</w:t>
            </w:r>
            <w:r>
              <w:rPr>
                <w:rFonts w:ascii="仿宋" w:eastAsia="仿宋" w:hAnsi="仿宋"/>
              </w:rPr>
              <w:t>1</w:t>
            </w:r>
            <w:r>
              <w:rPr>
                <w:rFonts w:ascii="仿宋" w:eastAsia="仿宋" w:hAnsi="仿宋" w:hint="eastAsia"/>
              </w:rPr>
              <w:t>）被证券交易所公开谴责或宣布为不适当人选的；</w:t>
            </w:r>
          </w:p>
          <w:p w:rsidR="00C57E01" w:rsidRDefault="00B7273B">
            <w:pPr>
              <w:ind w:firstLineChars="150" w:firstLine="315"/>
              <w:jc w:val="left"/>
              <w:rPr>
                <w:rFonts w:ascii="仿宋" w:eastAsia="仿宋" w:hAnsi="仿宋"/>
              </w:rPr>
            </w:pPr>
            <w:r>
              <w:rPr>
                <w:rFonts w:ascii="仿宋" w:eastAsia="仿宋" w:hAnsi="仿宋" w:hint="eastAsia"/>
              </w:rPr>
              <w:t>（</w:t>
            </w:r>
            <w:r>
              <w:rPr>
                <w:rFonts w:ascii="仿宋" w:eastAsia="仿宋" w:hAnsi="仿宋"/>
              </w:rPr>
              <w:t>2</w:t>
            </w:r>
            <w:r>
              <w:rPr>
                <w:rFonts w:ascii="仿宋" w:eastAsia="仿宋" w:hAnsi="仿宋" w:hint="eastAsia"/>
              </w:rPr>
              <w:t>）因重大违法违规行为被中国证监会予以行政处罚的；</w:t>
            </w:r>
          </w:p>
          <w:p w:rsidR="00C57E01" w:rsidRDefault="00B7273B">
            <w:pPr>
              <w:ind w:firstLineChars="150" w:firstLine="315"/>
              <w:jc w:val="left"/>
              <w:rPr>
                <w:rFonts w:ascii="仿宋" w:eastAsia="仿宋" w:hAnsi="仿宋"/>
              </w:rPr>
            </w:pPr>
            <w:r>
              <w:rPr>
                <w:rFonts w:ascii="仿宋" w:eastAsia="仿宋" w:hAnsi="仿宋" w:hint="eastAsia"/>
              </w:rPr>
              <w:t>（</w:t>
            </w:r>
            <w:r>
              <w:rPr>
                <w:rFonts w:ascii="仿宋" w:eastAsia="仿宋" w:hAnsi="仿宋"/>
              </w:rPr>
              <w:t>3</w:t>
            </w:r>
            <w:r>
              <w:rPr>
                <w:rFonts w:ascii="仿宋" w:eastAsia="仿宋" w:hAnsi="仿宋" w:hint="eastAsia"/>
              </w:rPr>
              <w:t>）具有《中华人民共和国公司法》规定的不得担任公司董事、监事、高级管理人员情形的。</w:t>
            </w:r>
          </w:p>
          <w:p w:rsidR="00C57E01" w:rsidRDefault="00B7273B">
            <w:pPr>
              <w:rPr>
                <w:rFonts w:ascii="仿宋" w:eastAsia="仿宋" w:hAnsi="仿宋"/>
              </w:rPr>
            </w:pPr>
            <w:r>
              <w:rPr>
                <w:rFonts w:ascii="仿宋" w:eastAsia="仿宋" w:hAnsi="仿宋" w:hint="eastAsia"/>
              </w:rPr>
              <w:t>股权激励计划经董事会审议通过后，上市公司监事会应当对激励对象名单予以核实，并将核实情况在股东会上予以说明。</w:t>
            </w:r>
          </w:p>
          <w:p w:rsidR="00C57E01" w:rsidRDefault="00B7273B">
            <w:pPr>
              <w:rPr>
                <w:rFonts w:ascii="仿宋" w:eastAsia="仿宋" w:hAnsi="仿宋"/>
              </w:rPr>
            </w:pPr>
            <w:r>
              <w:rPr>
                <w:rFonts w:ascii="仿宋" w:eastAsia="仿宋" w:hAnsi="仿宋" w:hint="eastAsia"/>
              </w:rPr>
              <w:t xml:space="preserve">    3.《中华人民共和国公司法》</w:t>
            </w:r>
          </w:p>
          <w:p w:rsidR="00C57E01" w:rsidRDefault="00B7273B">
            <w:pPr>
              <w:rPr>
                <w:rFonts w:ascii="仿宋" w:eastAsia="仿宋" w:hAnsi="仿宋"/>
              </w:rPr>
            </w:pPr>
            <w:r>
              <w:rPr>
                <w:rFonts w:ascii="仿宋" w:eastAsia="仿宋" w:hAnsi="仿宋" w:hint="eastAsia"/>
              </w:rPr>
              <w:t xml:space="preserve">    第一百四十六条  高管人员的资格禁止</w:t>
            </w:r>
          </w:p>
          <w:p w:rsidR="00C57E01" w:rsidRDefault="00B7273B">
            <w:pPr>
              <w:rPr>
                <w:rFonts w:ascii="仿宋" w:eastAsia="仿宋" w:hAnsi="仿宋"/>
              </w:rPr>
            </w:pPr>
            <w:r>
              <w:rPr>
                <w:rFonts w:ascii="仿宋" w:eastAsia="仿宋" w:hAnsi="仿宋" w:hint="eastAsia"/>
              </w:rPr>
              <w:t xml:space="preserve">    有下列情形之一的，不得担任公司的董事、监事、高级管理人员：</w:t>
            </w:r>
          </w:p>
          <w:p w:rsidR="00C57E01" w:rsidRDefault="00B7273B">
            <w:pPr>
              <w:rPr>
                <w:rFonts w:ascii="仿宋" w:eastAsia="仿宋" w:hAnsi="仿宋"/>
              </w:rPr>
            </w:pPr>
            <w:r>
              <w:rPr>
                <w:rFonts w:ascii="仿宋" w:eastAsia="仿宋" w:hAnsi="仿宋" w:hint="eastAsia"/>
              </w:rPr>
              <w:t xml:space="preserve">    （1）无民事行为能力或限制民事行为能力；</w:t>
            </w:r>
          </w:p>
          <w:p w:rsidR="00C57E01" w:rsidRDefault="00B7273B">
            <w:pPr>
              <w:rPr>
                <w:rFonts w:ascii="仿宋" w:eastAsia="仿宋" w:hAnsi="仿宋"/>
              </w:rPr>
            </w:pPr>
            <w:r>
              <w:rPr>
                <w:rFonts w:ascii="仿宋" w:eastAsia="仿宋" w:hAnsi="仿宋" w:hint="eastAsia"/>
              </w:rPr>
              <w:t xml:space="preserve">    （2）因贪污、贿赂、侵占财产、挪用财产或者破坏社会主义市场经济秩序，被判处刑罚，执</w:t>
            </w:r>
            <w:r>
              <w:rPr>
                <w:rFonts w:ascii="仿宋" w:eastAsia="仿宋" w:hAnsi="仿宋" w:hint="eastAsia"/>
              </w:rPr>
              <w:lastRenderedPageBreak/>
              <w:t>行期满未逾五年，或者因犯罪被剥夺政治权利，执行期满未逾五年；</w:t>
            </w:r>
          </w:p>
          <w:p w:rsidR="00C57E01" w:rsidRDefault="00B7273B">
            <w:pPr>
              <w:rPr>
                <w:rFonts w:ascii="仿宋" w:eastAsia="仿宋" w:hAnsi="仿宋"/>
              </w:rPr>
            </w:pPr>
            <w:r>
              <w:rPr>
                <w:rFonts w:ascii="仿宋" w:eastAsia="仿宋" w:hAnsi="仿宋" w:hint="eastAsia"/>
              </w:rPr>
              <w:t xml:space="preserve">    （3）担任破产清算的公司、企业的董事或厂长、经理，对该公司、企业的破产负有个人责任的，自该公司、企业破产清算完结之日起未逾三年； </w:t>
            </w:r>
          </w:p>
          <w:p w:rsidR="00C57E01" w:rsidRDefault="00B7273B">
            <w:pPr>
              <w:rPr>
                <w:rFonts w:ascii="仿宋" w:eastAsia="仿宋" w:hAnsi="仿宋"/>
              </w:rPr>
            </w:pPr>
            <w:r>
              <w:rPr>
                <w:rFonts w:ascii="仿宋" w:eastAsia="仿宋" w:hAnsi="仿宋" w:hint="eastAsia"/>
              </w:rPr>
              <w:t xml:space="preserve">    （4）担任因违法被吊销营业执照、责令关闭的公司、企业的法定代表人，并负有个人责任的，自该公司、企业被吊销营业执照之日起未逾三年；</w:t>
            </w:r>
          </w:p>
          <w:p w:rsidR="00C57E01" w:rsidRDefault="00B7273B">
            <w:pPr>
              <w:rPr>
                <w:rFonts w:ascii="仿宋" w:eastAsia="仿宋" w:hAnsi="仿宋"/>
              </w:rPr>
            </w:pPr>
            <w:r>
              <w:rPr>
                <w:rFonts w:ascii="仿宋" w:eastAsia="仿宋" w:hAnsi="仿宋" w:hint="eastAsia"/>
              </w:rPr>
              <w:t xml:space="preserve">    （5）个人所负数额较大的债务到期未清偿。</w:t>
            </w:r>
          </w:p>
          <w:p w:rsidR="00C57E01" w:rsidRDefault="00B7273B">
            <w:pPr>
              <w:rPr>
                <w:rFonts w:ascii="仿宋" w:eastAsia="仿宋" w:hAnsi="仿宋"/>
              </w:rPr>
            </w:pPr>
            <w:r>
              <w:rPr>
                <w:rFonts w:ascii="仿宋" w:eastAsia="仿宋" w:hAnsi="仿宋" w:hint="eastAsia"/>
              </w:rPr>
              <w:t xml:space="preserve">    公司违反前款规定选举、委派董事、监事或聘任高级管理人员的，该选举、委派或者聘任无效。董事、监事、高级管理人员在任职期间出现本条第一款所列情形的，公司应当解除其职务。</w:t>
            </w:r>
          </w:p>
        </w:tc>
      </w:tr>
      <w:tr w:rsidR="00C57E01">
        <w:tc>
          <w:tcPr>
            <w:tcW w:w="1185" w:type="dxa"/>
            <w:vMerge/>
          </w:tcPr>
          <w:p w:rsidR="00C57E01" w:rsidRDefault="00C57E01">
            <w:pPr>
              <w:rPr>
                <w:rFonts w:ascii="仿宋" w:eastAsia="仿宋" w:hAnsi="仿宋"/>
              </w:rPr>
            </w:pPr>
          </w:p>
        </w:tc>
        <w:tc>
          <w:tcPr>
            <w:tcW w:w="855" w:type="dxa"/>
          </w:tcPr>
          <w:p w:rsidR="00C57E01" w:rsidRDefault="00B7273B">
            <w:pPr>
              <w:rPr>
                <w:rFonts w:ascii="仿宋" w:eastAsia="仿宋" w:hAnsi="仿宋"/>
              </w:rPr>
            </w:pPr>
            <w:r>
              <w:rPr>
                <w:rFonts w:ascii="仿宋" w:eastAsia="仿宋" w:hAnsi="仿宋" w:hint="eastAsia"/>
              </w:rPr>
              <w:t>9</w:t>
            </w:r>
          </w:p>
        </w:tc>
        <w:tc>
          <w:tcPr>
            <w:tcW w:w="1950" w:type="dxa"/>
          </w:tcPr>
          <w:p w:rsidR="00C57E01" w:rsidRDefault="00B7273B">
            <w:pPr>
              <w:rPr>
                <w:rFonts w:ascii="仿宋" w:eastAsia="仿宋" w:hAnsi="仿宋"/>
              </w:rPr>
            </w:pPr>
            <w:r>
              <w:rPr>
                <w:rFonts w:ascii="仿宋" w:eastAsia="仿宋" w:hAnsi="仿宋" w:hint="eastAsia"/>
              </w:rPr>
              <w:t>取得政府补贴资金时审慎性参考</w:t>
            </w:r>
          </w:p>
        </w:tc>
        <w:tc>
          <w:tcPr>
            <w:tcW w:w="1108" w:type="dxa"/>
          </w:tcPr>
          <w:p w:rsidR="00C57E01" w:rsidRDefault="00B7273B">
            <w:pPr>
              <w:rPr>
                <w:rFonts w:ascii="仿宋" w:eastAsia="仿宋" w:hAnsi="仿宋"/>
              </w:rPr>
            </w:pPr>
            <w:r>
              <w:rPr>
                <w:rFonts w:ascii="仿宋" w:eastAsia="仿宋" w:hAnsi="仿宋" w:hint="eastAsia"/>
              </w:rPr>
              <w:t>市发改委、市人社局、市国资委</w:t>
            </w:r>
          </w:p>
        </w:tc>
        <w:tc>
          <w:tcPr>
            <w:tcW w:w="9182" w:type="dxa"/>
          </w:tcPr>
          <w:p w:rsidR="00C57E01" w:rsidRDefault="00B7273B">
            <w:pPr>
              <w:ind w:firstLineChars="200" w:firstLine="420"/>
              <w:rPr>
                <w:rFonts w:ascii="仿宋" w:eastAsia="仿宋" w:hAnsi="仿宋"/>
              </w:rPr>
            </w:pPr>
            <w:r>
              <w:rPr>
                <w:rFonts w:ascii="仿宋" w:eastAsia="仿宋" w:hAnsi="仿宋" w:hint="eastAsia"/>
              </w:rPr>
              <w:t>《社会信用体系建设规划纲要（</w:t>
            </w:r>
            <w:r>
              <w:rPr>
                <w:rFonts w:ascii="仿宋" w:eastAsia="仿宋" w:hAnsi="仿宋"/>
              </w:rPr>
              <w:t>2014-2020</w:t>
            </w:r>
            <w:r>
              <w:rPr>
                <w:rFonts w:ascii="仿宋" w:eastAsia="仿宋" w:hAnsi="仿宋" w:hint="eastAsia"/>
              </w:rPr>
              <w:t>年）》</w:t>
            </w:r>
          </w:p>
          <w:p w:rsidR="00C57E01" w:rsidRDefault="00B7273B">
            <w:pPr>
              <w:ind w:firstLineChars="200" w:firstLine="420"/>
              <w:rPr>
                <w:rFonts w:ascii="仿宋" w:eastAsia="仿宋" w:hAnsi="仿宋"/>
              </w:rPr>
            </w:pPr>
            <w:r>
              <w:rPr>
                <w:rFonts w:ascii="仿宋" w:eastAsia="仿宋" w:hAnsi="仿宋" w:hint="eastAsia"/>
              </w:rPr>
              <w:t>第二部分第（1）条</w:t>
            </w:r>
          </w:p>
          <w:p w:rsidR="00C57E01" w:rsidRDefault="00B7273B">
            <w:pPr>
              <w:rPr>
                <w:rFonts w:ascii="仿宋" w:eastAsia="仿宋" w:hAnsi="仿宋"/>
              </w:rPr>
            </w:pPr>
            <w:r>
              <w:rPr>
                <w:rFonts w:ascii="仿宋" w:eastAsia="仿宋" w:hAnsi="仿宋" w:hint="eastAsia"/>
              </w:rPr>
              <w:t xml:space="preserve">    发挥政府诚信建设示范作用。各级人民政府首先要加强自身诚信建设，以政府的诚信施政，带动全社会诚信意识的树立和诚信水平的提高。在行政许可、政府采购、招标投标、劳动就业、社会保障、科研管理、干部选拔任用和管理监督、申请政府资金支持等领域，率先使用信用信息和信用产品，培育信用服务市场发展。</w:t>
            </w:r>
          </w:p>
        </w:tc>
      </w:tr>
      <w:tr w:rsidR="00C57E01">
        <w:tc>
          <w:tcPr>
            <w:tcW w:w="1185" w:type="dxa"/>
            <w:vMerge/>
          </w:tcPr>
          <w:p w:rsidR="00C57E01" w:rsidRDefault="00C57E01">
            <w:pPr>
              <w:rPr>
                <w:rFonts w:ascii="仿宋" w:eastAsia="仿宋" w:hAnsi="仿宋"/>
              </w:rPr>
            </w:pPr>
          </w:p>
        </w:tc>
        <w:tc>
          <w:tcPr>
            <w:tcW w:w="855" w:type="dxa"/>
            <w:tcBorders>
              <w:bottom w:val="single" w:sz="4" w:space="0" w:color="auto"/>
            </w:tcBorders>
          </w:tcPr>
          <w:p w:rsidR="00C57E01" w:rsidRDefault="00B7273B">
            <w:pPr>
              <w:rPr>
                <w:rFonts w:ascii="仿宋" w:eastAsia="仿宋" w:hAnsi="仿宋"/>
              </w:rPr>
            </w:pPr>
            <w:r>
              <w:rPr>
                <w:rFonts w:ascii="仿宋" w:eastAsia="仿宋" w:hAnsi="仿宋" w:hint="eastAsia"/>
              </w:rPr>
              <w:t>10</w:t>
            </w:r>
          </w:p>
        </w:tc>
        <w:tc>
          <w:tcPr>
            <w:tcW w:w="1950" w:type="dxa"/>
          </w:tcPr>
          <w:p w:rsidR="00C57E01" w:rsidRDefault="00B7273B">
            <w:pPr>
              <w:rPr>
                <w:rFonts w:ascii="仿宋" w:eastAsia="仿宋" w:hAnsi="仿宋"/>
              </w:rPr>
            </w:pPr>
            <w:r>
              <w:rPr>
                <w:rFonts w:ascii="仿宋" w:eastAsia="仿宋" w:hAnsi="仿宋" w:hint="eastAsia"/>
              </w:rPr>
              <w:t>在享受投资、税收、进出口等优惠性政策时审慎性参考</w:t>
            </w:r>
          </w:p>
        </w:tc>
        <w:tc>
          <w:tcPr>
            <w:tcW w:w="1108" w:type="dxa"/>
          </w:tcPr>
          <w:p w:rsidR="00C57E01" w:rsidRDefault="00B7273B">
            <w:pPr>
              <w:rPr>
                <w:rFonts w:ascii="仿宋" w:eastAsia="仿宋" w:hAnsi="仿宋"/>
              </w:rPr>
            </w:pPr>
            <w:r>
              <w:rPr>
                <w:rFonts w:ascii="仿宋" w:eastAsia="仿宋" w:hAnsi="仿宋" w:hint="eastAsia"/>
              </w:rPr>
              <w:t>市发改委、商务局、市税务</w:t>
            </w:r>
            <w:r>
              <w:rPr>
                <w:rFonts w:ascii="仿宋" w:eastAsia="仿宋" w:hAnsi="仿宋"/>
              </w:rPr>
              <w:t>局</w:t>
            </w:r>
            <w:r>
              <w:rPr>
                <w:rFonts w:ascii="仿宋" w:eastAsia="仿宋" w:hAnsi="仿宋" w:hint="eastAsia"/>
              </w:rPr>
              <w:t>、市</w:t>
            </w:r>
            <w:r>
              <w:rPr>
                <w:rFonts w:ascii="仿宋" w:eastAsia="仿宋" w:hAnsi="仿宋"/>
              </w:rPr>
              <w:t>市场监督管理局</w:t>
            </w:r>
          </w:p>
        </w:tc>
        <w:tc>
          <w:tcPr>
            <w:tcW w:w="9182" w:type="dxa"/>
          </w:tcPr>
          <w:p w:rsidR="00C57E01" w:rsidRDefault="00B7273B">
            <w:pPr>
              <w:ind w:firstLineChars="200" w:firstLine="420"/>
              <w:rPr>
                <w:rFonts w:ascii="仿宋" w:eastAsia="仿宋" w:hAnsi="仿宋"/>
              </w:rPr>
            </w:pPr>
            <w:r>
              <w:rPr>
                <w:rFonts w:ascii="仿宋" w:eastAsia="仿宋" w:hAnsi="仿宋" w:hint="eastAsia"/>
              </w:rPr>
              <w:t>《社会信用体系建设规划纲要（</w:t>
            </w:r>
            <w:r>
              <w:rPr>
                <w:rFonts w:ascii="仿宋" w:eastAsia="仿宋" w:hAnsi="仿宋"/>
              </w:rPr>
              <w:t>2014</w:t>
            </w:r>
            <w:r>
              <w:rPr>
                <w:rFonts w:ascii="仿宋" w:eastAsia="仿宋" w:hAnsi="仿宋" w:hint="eastAsia"/>
              </w:rPr>
              <w:t>－</w:t>
            </w:r>
            <w:r>
              <w:rPr>
                <w:rFonts w:ascii="仿宋" w:eastAsia="仿宋" w:hAnsi="仿宋"/>
              </w:rPr>
              <w:t>2020</w:t>
            </w:r>
            <w:r>
              <w:rPr>
                <w:rFonts w:ascii="仿宋" w:eastAsia="仿宋" w:hAnsi="仿宋" w:hint="eastAsia"/>
              </w:rPr>
              <w:t>）》</w:t>
            </w:r>
          </w:p>
          <w:p w:rsidR="00C57E01" w:rsidRDefault="00B7273B">
            <w:pPr>
              <w:ind w:firstLineChars="200" w:firstLine="420"/>
              <w:rPr>
                <w:rFonts w:ascii="仿宋" w:eastAsia="仿宋" w:hAnsi="仿宋"/>
              </w:rPr>
            </w:pPr>
            <w:r>
              <w:rPr>
                <w:rFonts w:ascii="仿宋" w:eastAsia="仿宋" w:hAnsi="仿宋" w:hint="eastAsia"/>
              </w:rPr>
              <w:t xml:space="preserve">第五部分第（一）条 </w:t>
            </w:r>
          </w:p>
          <w:p w:rsidR="00C57E01" w:rsidRDefault="00B7273B">
            <w:pPr>
              <w:ind w:firstLineChars="200" w:firstLine="420"/>
              <w:rPr>
                <w:rFonts w:ascii="仿宋" w:eastAsia="仿宋" w:hAnsi="仿宋"/>
                <w:color w:val="000000"/>
              </w:rPr>
            </w:pPr>
            <w:r>
              <w:rPr>
                <w:rFonts w:ascii="仿宋" w:eastAsia="仿宋" w:hAnsi="仿宋" w:hint="eastAsia"/>
                <w:color w:val="000000"/>
              </w:rPr>
              <w:t>构建守信激励和失信惩戒机制</w:t>
            </w:r>
            <w:r>
              <w:rPr>
                <w:rFonts w:ascii="仿宋" w:eastAsia="仿宋" w:hAnsi="仿宋"/>
                <w:color w:val="323232"/>
              </w:rPr>
              <w:br/>
            </w:r>
            <w:r>
              <w:rPr>
                <w:rFonts w:ascii="仿宋" w:eastAsia="仿宋" w:hAnsi="仿宋" w:hint="eastAsia"/>
                <w:color w:val="000000"/>
              </w:rPr>
              <w:t xml:space="preserve">　　加强对守信主体的奖励和激励。加大对守信行为的表彰和宣传力度。按规定对诚信企业和模范个人给予表彰，通过新闻媒体广泛宣传，营造守信光荣的舆论氛围。发展改革、财政、金融、环境保护、住房城乡建设、交通运输、商务、工商、税务、质检、安全监管、海关、知识产权等部门，在市场监管和公共服务过程中，要深化信用信息和信用产品的应用，对诚实守信者实行优先办理、简化程序等</w:t>
            </w:r>
            <w:r>
              <w:rPr>
                <w:rFonts w:ascii="仿宋" w:eastAsia="仿宋" w:hAnsi="仿宋"/>
                <w:color w:val="000000"/>
              </w:rPr>
              <w:t>“</w:t>
            </w:r>
            <w:r>
              <w:rPr>
                <w:rFonts w:ascii="仿宋" w:eastAsia="仿宋" w:hAnsi="仿宋" w:hint="eastAsia"/>
                <w:color w:val="000000"/>
              </w:rPr>
              <w:t>绿色通道</w:t>
            </w:r>
            <w:r>
              <w:rPr>
                <w:rFonts w:ascii="仿宋" w:eastAsia="仿宋" w:hAnsi="仿宋"/>
                <w:color w:val="000000"/>
              </w:rPr>
              <w:t>”</w:t>
            </w:r>
            <w:r>
              <w:rPr>
                <w:rFonts w:ascii="仿宋" w:eastAsia="仿宋" w:hAnsi="仿宋" w:hint="eastAsia"/>
                <w:color w:val="000000"/>
              </w:rPr>
              <w:t>支持激励政策。</w:t>
            </w:r>
            <w:r>
              <w:rPr>
                <w:rFonts w:ascii="仿宋" w:eastAsia="仿宋" w:hAnsi="仿宋"/>
                <w:color w:val="323232"/>
              </w:rPr>
              <w:br/>
            </w:r>
            <w:r>
              <w:rPr>
                <w:rFonts w:ascii="仿宋" w:eastAsia="仿宋" w:hAnsi="仿宋" w:hint="eastAsia"/>
                <w:color w:val="000000"/>
              </w:rPr>
              <w:t xml:space="preserve">　　加强对失信主体的约束和惩戒。强化行政监管性约束和惩戒。在现有行政处罚措施的基础上，健全失信惩戒制度，建立各行业黑名单制度和市场退出机制。推动各级人民政府在市场监管和公共服务的市场准入、资质认定、行政审批、政策扶持等方面实施信用分类监管，结合监管对象的失信类别和程度，使失信者受到惩戒。逐步建立行政许可申请人信用承诺制度，并开展申请人信用审查，</w:t>
            </w:r>
            <w:r>
              <w:rPr>
                <w:rFonts w:ascii="仿宋" w:eastAsia="仿宋" w:hAnsi="仿宋" w:hint="eastAsia"/>
                <w:color w:val="000000"/>
              </w:rPr>
              <w:lastRenderedPageBreak/>
              <w:t>确保申请人在政府推荐的征信机构中有信用记录，配合征信机构开展信用信息采集工作。推动形成市场性约束和惩戒。制定信用基准性评价指标体系和评价方法，完善失信信息记录和披露制度，使失信者在市场交易中受到制约。推动形成行业性约束和惩戒。通过行业协会制定行业自律规则并监督会员遵守。对违规的失信者，按照情节轻重，对机构会员和个人会员实行警告、行业内通报批评、公开谴责等惩戒措施。推动形成社会性约束和惩戒。完善社会舆论监督机制，加强对失信行为的披露和曝光，发挥群众评议讨论、批评报道等作用，通过社会的道德谴责，形成社会震慑力，约束社会成员的失信行为。</w:t>
            </w:r>
          </w:p>
          <w:p w:rsidR="00C57E01" w:rsidRDefault="00B7273B">
            <w:pPr>
              <w:rPr>
                <w:rFonts w:ascii="仿宋" w:eastAsia="仿宋" w:hAnsi="仿宋"/>
              </w:rPr>
            </w:pPr>
            <w:r>
              <w:rPr>
                <w:rFonts w:ascii="仿宋" w:eastAsia="仿宋" w:hAnsi="仿宋" w:hint="eastAsia"/>
                <w:color w:val="000000"/>
              </w:rPr>
              <w:t xml:space="preserve">    税务领域信用建设。建立跨部门信用信息共享机制。开展纳税人基础信息、各类交易信息、财产保有和转让信息以及纳税记录等涉税信息的交换、比对和应用工作。进一步完善纳税信用等级评定和发布制度，加强税务领域信用分类管理，发挥信用评定差异对纳税人的奖惩作用。建立税收违法黑名单制度。推进纳税信用与其他社会信用联动管理，提升纳各人税法遵从度。</w:t>
            </w:r>
          </w:p>
        </w:tc>
      </w:tr>
      <w:tr w:rsidR="00C57E01">
        <w:tc>
          <w:tcPr>
            <w:tcW w:w="1185" w:type="dxa"/>
            <w:vMerge w:val="restart"/>
          </w:tcPr>
          <w:p w:rsidR="00C57E01" w:rsidRDefault="00B7273B">
            <w:pPr>
              <w:rPr>
                <w:rFonts w:ascii="仿宋" w:eastAsia="仿宋" w:hAnsi="仿宋"/>
              </w:rPr>
            </w:pPr>
            <w:r>
              <w:rPr>
                <w:rFonts w:ascii="仿宋" w:eastAsia="仿宋" w:hAnsi="仿宋" w:hint="eastAsia"/>
              </w:rPr>
              <w:lastRenderedPageBreak/>
              <w:t xml:space="preserve">　　　加强日常监管，限制评先评优</w:t>
            </w:r>
          </w:p>
        </w:tc>
        <w:tc>
          <w:tcPr>
            <w:tcW w:w="855" w:type="dxa"/>
            <w:tcBorders>
              <w:top w:val="single" w:sz="4" w:space="0" w:color="auto"/>
            </w:tcBorders>
          </w:tcPr>
          <w:p w:rsidR="00C57E01" w:rsidRDefault="00B7273B">
            <w:pPr>
              <w:rPr>
                <w:rFonts w:ascii="仿宋" w:eastAsia="仿宋" w:hAnsi="仿宋"/>
              </w:rPr>
            </w:pPr>
            <w:r>
              <w:rPr>
                <w:rFonts w:ascii="仿宋" w:eastAsia="仿宋" w:hAnsi="仿宋"/>
              </w:rPr>
              <w:t>1</w:t>
            </w:r>
            <w:r>
              <w:rPr>
                <w:rFonts w:ascii="仿宋" w:eastAsia="仿宋" w:hAnsi="仿宋" w:hint="eastAsia"/>
              </w:rPr>
              <w:t>1</w:t>
            </w:r>
          </w:p>
        </w:tc>
        <w:tc>
          <w:tcPr>
            <w:tcW w:w="1950" w:type="dxa"/>
          </w:tcPr>
          <w:p w:rsidR="00C57E01" w:rsidRDefault="00B7273B">
            <w:pPr>
              <w:rPr>
                <w:rFonts w:ascii="仿宋" w:eastAsia="仿宋" w:hAnsi="仿宋"/>
              </w:rPr>
            </w:pPr>
            <w:r>
              <w:rPr>
                <w:rFonts w:ascii="仿宋" w:eastAsia="仿宋" w:hAnsi="仿宋" w:hint="eastAsia"/>
              </w:rPr>
              <w:t>将一般失信债务人作为重点监管对象，加大日常监管检查</w:t>
            </w:r>
          </w:p>
        </w:tc>
        <w:tc>
          <w:tcPr>
            <w:tcW w:w="1108" w:type="dxa"/>
          </w:tcPr>
          <w:p w:rsidR="00C57E01" w:rsidRDefault="00B7273B">
            <w:pPr>
              <w:rPr>
                <w:rFonts w:ascii="仿宋" w:eastAsia="仿宋" w:hAnsi="仿宋"/>
              </w:rPr>
            </w:pPr>
            <w:r>
              <w:rPr>
                <w:rFonts w:ascii="仿宋" w:eastAsia="仿宋" w:hAnsi="仿宋" w:hint="eastAsia"/>
              </w:rPr>
              <w:t>各市场监管、行业主管部门</w:t>
            </w:r>
          </w:p>
        </w:tc>
        <w:tc>
          <w:tcPr>
            <w:tcW w:w="9182" w:type="dxa"/>
          </w:tcPr>
          <w:p w:rsidR="00C57E01" w:rsidRDefault="00B7273B">
            <w:pPr>
              <w:ind w:firstLineChars="200" w:firstLine="420"/>
              <w:rPr>
                <w:rFonts w:ascii="仿宋" w:eastAsia="仿宋" w:hAnsi="仿宋"/>
              </w:rPr>
            </w:pPr>
            <w:r>
              <w:rPr>
                <w:rFonts w:ascii="仿宋" w:eastAsia="仿宋" w:hAnsi="仿宋" w:hint="eastAsia"/>
              </w:rPr>
              <w:t>《社会信用体系建设规划纲要（</w:t>
            </w:r>
            <w:r>
              <w:rPr>
                <w:rFonts w:ascii="仿宋" w:eastAsia="仿宋" w:hAnsi="仿宋"/>
              </w:rPr>
              <w:t>2014</w:t>
            </w:r>
            <w:r>
              <w:rPr>
                <w:rFonts w:ascii="仿宋" w:eastAsia="仿宋" w:hAnsi="仿宋" w:hint="eastAsia"/>
              </w:rPr>
              <w:t>－</w:t>
            </w:r>
            <w:r>
              <w:rPr>
                <w:rFonts w:ascii="仿宋" w:eastAsia="仿宋" w:hAnsi="仿宋"/>
              </w:rPr>
              <w:t>2020</w:t>
            </w:r>
            <w:r>
              <w:rPr>
                <w:rFonts w:ascii="仿宋" w:eastAsia="仿宋" w:hAnsi="仿宋" w:hint="eastAsia"/>
              </w:rPr>
              <w:t>）》</w:t>
            </w:r>
          </w:p>
          <w:p w:rsidR="00C57E01" w:rsidRDefault="00B7273B">
            <w:pPr>
              <w:ind w:firstLineChars="200" w:firstLine="420"/>
              <w:rPr>
                <w:rFonts w:ascii="仿宋" w:eastAsia="仿宋" w:hAnsi="仿宋"/>
              </w:rPr>
            </w:pPr>
            <w:r>
              <w:rPr>
                <w:rFonts w:ascii="仿宋" w:eastAsia="仿宋" w:hAnsi="仿宋" w:hint="eastAsia"/>
              </w:rPr>
              <w:t>第五部分第（一）条</w:t>
            </w:r>
          </w:p>
          <w:p w:rsidR="00C57E01" w:rsidRDefault="00B7273B">
            <w:pPr>
              <w:rPr>
                <w:rFonts w:ascii="仿宋" w:eastAsia="仿宋" w:hAnsi="仿宋"/>
              </w:rPr>
            </w:pPr>
            <w:r>
              <w:rPr>
                <w:rFonts w:ascii="仿宋" w:eastAsia="仿宋" w:hAnsi="仿宋" w:hint="eastAsia"/>
                <w:color w:val="000000"/>
              </w:rPr>
              <w:t xml:space="preserve">    构建守信激励和失信惩戒机制</w:t>
            </w:r>
            <w:r>
              <w:rPr>
                <w:rFonts w:ascii="仿宋" w:eastAsia="仿宋" w:hAnsi="仿宋"/>
                <w:color w:val="323232"/>
              </w:rPr>
              <w:br/>
            </w:r>
            <w:r>
              <w:rPr>
                <w:rFonts w:ascii="仿宋" w:eastAsia="仿宋" w:hAnsi="仿宋" w:hint="eastAsia"/>
                <w:color w:val="000000"/>
              </w:rPr>
              <w:t xml:space="preserve">　　加强对守信主体的奖励和激励。加大对守信行为的表彰和宣传力度。按规定对诚信企业和模范个人给予表彰，通过新闻媒体广泛宣传，营造守信光荣的舆论氛围。发展改革、财政、金融、环境保护、住房城乡建设、交通运输、商务、工商、税务、质检、安全监管、海关、知识产权等部门，在市场监管和公共服务过程中，要深化信用信息和信用产品的应用，对诚实守信者实行优先办理、简化程序等</w:t>
            </w:r>
            <w:r>
              <w:rPr>
                <w:rFonts w:ascii="仿宋" w:eastAsia="仿宋" w:hAnsi="仿宋"/>
                <w:color w:val="000000"/>
              </w:rPr>
              <w:t>“</w:t>
            </w:r>
            <w:r>
              <w:rPr>
                <w:rFonts w:ascii="仿宋" w:eastAsia="仿宋" w:hAnsi="仿宋" w:hint="eastAsia"/>
                <w:color w:val="000000"/>
              </w:rPr>
              <w:t>绿色通道</w:t>
            </w:r>
            <w:r>
              <w:rPr>
                <w:rFonts w:ascii="仿宋" w:eastAsia="仿宋" w:hAnsi="仿宋"/>
                <w:color w:val="000000"/>
              </w:rPr>
              <w:t>”</w:t>
            </w:r>
            <w:r>
              <w:rPr>
                <w:rFonts w:ascii="仿宋" w:eastAsia="仿宋" w:hAnsi="仿宋" w:hint="eastAsia"/>
                <w:color w:val="000000"/>
              </w:rPr>
              <w:t>支持激励政策。</w:t>
            </w:r>
            <w:r>
              <w:rPr>
                <w:rFonts w:ascii="仿宋" w:eastAsia="仿宋" w:hAnsi="仿宋"/>
                <w:color w:val="323232"/>
              </w:rPr>
              <w:br/>
            </w:r>
            <w:r>
              <w:rPr>
                <w:rFonts w:ascii="仿宋" w:eastAsia="仿宋" w:hAnsi="仿宋" w:hint="eastAsia"/>
                <w:color w:val="000000"/>
              </w:rPr>
              <w:t xml:space="preserve">　　加强对失信主体的约束和惩戒。强化行政监管性约束和惩戒。在现有行政处罚措施的基础上，健全失信惩戒制度，建立各行业黑名单制度和市场退出机制。推动各级人民政府在市场监管和公共服务的市场准入、资质认定、行政审批、政策扶持等方面实施信用分类监管，结合监管对象的失信类别和程度，使失信者受到惩戒。逐步建立行政许可申请人信用承诺制度，并开展申请人信用审查，确保申请人在政府推荐的征信机构中有信用记录，配合征信机构开展信用信息采集工作。推动形成市场性约束和惩戒。制定信用基准性评价指标体系和评价方法，完善失信信息记录和披露制度，使失信者在市场交易中受到制约。推动形成行业性约束和惩戒。通过行业协会制定行业自律规则并监</w:t>
            </w:r>
            <w:r>
              <w:rPr>
                <w:rFonts w:ascii="仿宋" w:eastAsia="仿宋" w:hAnsi="仿宋" w:hint="eastAsia"/>
                <w:color w:val="000000"/>
              </w:rPr>
              <w:lastRenderedPageBreak/>
              <w:t>督会员遵守。对违规的失信者，按照情节轻重，对机构会员和个人会员实行警告、行业内通报批评、公开谴责等惩戒措施。推动形成社会性约束和惩戒。完善社会舆论监督机制，加强对失信行为的披露和曝光，发挥群众评议讨论、批评报道等作用，通过社会的道德谴责，形成社会震慑力，约束社会成员的失信行为。</w:t>
            </w:r>
          </w:p>
        </w:tc>
      </w:tr>
      <w:tr w:rsidR="00C57E01">
        <w:tc>
          <w:tcPr>
            <w:tcW w:w="1185" w:type="dxa"/>
            <w:vMerge/>
          </w:tcPr>
          <w:p w:rsidR="00C57E01" w:rsidRDefault="00B7273B">
            <w:pPr>
              <w:rPr>
                <w:rFonts w:ascii="仿宋" w:eastAsia="仿宋" w:hAnsi="仿宋"/>
              </w:rPr>
            </w:pPr>
            <w:r>
              <w:rPr>
                <w:rFonts w:ascii="仿宋" w:eastAsia="仿宋" w:hAnsi="仿宋" w:hint="eastAsia"/>
              </w:rPr>
              <w:lastRenderedPageBreak/>
              <w:t xml:space="preserve"> </w:t>
            </w:r>
          </w:p>
        </w:tc>
        <w:tc>
          <w:tcPr>
            <w:tcW w:w="855" w:type="dxa"/>
          </w:tcPr>
          <w:p w:rsidR="00C57E01" w:rsidRDefault="00B7273B">
            <w:pPr>
              <w:rPr>
                <w:rFonts w:ascii="仿宋" w:eastAsia="仿宋" w:hAnsi="仿宋"/>
              </w:rPr>
            </w:pPr>
            <w:r>
              <w:rPr>
                <w:rFonts w:ascii="仿宋" w:eastAsia="仿宋" w:hAnsi="仿宋"/>
              </w:rPr>
              <w:t>1</w:t>
            </w:r>
            <w:r>
              <w:rPr>
                <w:rFonts w:ascii="仿宋" w:eastAsia="仿宋" w:hAnsi="仿宋" w:hint="eastAsia"/>
              </w:rPr>
              <w:t>2</w:t>
            </w:r>
          </w:p>
        </w:tc>
        <w:tc>
          <w:tcPr>
            <w:tcW w:w="1950" w:type="dxa"/>
          </w:tcPr>
          <w:p w:rsidR="00C57E01" w:rsidRDefault="00B7273B">
            <w:pPr>
              <w:rPr>
                <w:rFonts w:ascii="仿宋" w:eastAsia="仿宋" w:hAnsi="仿宋"/>
              </w:rPr>
            </w:pPr>
            <w:r>
              <w:rPr>
                <w:rFonts w:ascii="仿宋" w:eastAsia="仿宋" w:hAnsi="仿宋" w:hint="eastAsia"/>
              </w:rPr>
              <w:t>参加道德模范评选时审慎性参考</w:t>
            </w:r>
          </w:p>
        </w:tc>
        <w:tc>
          <w:tcPr>
            <w:tcW w:w="1108" w:type="dxa"/>
          </w:tcPr>
          <w:p w:rsidR="00C57E01" w:rsidRDefault="00B7273B">
            <w:pPr>
              <w:rPr>
                <w:rFonts w:ascii="仿宋" w:eastAsia="仿宋" w:hAnsi="仿宋"/>
              </w:rPr>
            </w:pPr>
            <w:r>
              <w:rPr>
                <w:rFonts w:ascii="仿宋" w:eastAsia="仿宋" w:hAnsi="仿宋" w:hint="eastAsia"/>
              </w:rPr>
              <w:t>市委宣传部</w:t>
            </w:r>
          </w:p>
        </w:tc>
        <w:tc>
          <w:tcPr>
            <w:tcW w:w="9182" w:type="dxa"/>
          </w:tcPr>
          <w:p w:rsidR="00C57E01" w:rsidRDefault="00B7273B">
            <w:pPr>
              <w:jc w:val="left"/>
              <w:rPr>
                <w:rFonts w:ascii="仿宋" w:eastAsia="仿宋" w:hAnsi="仿宋"/>
              </w:rPr>
            </w:pPr>
            <w:r>
              <w:rPr>
                <w:rFonts w:ascii="仿宋" w:eastAsia="仿宋" w:hAnsi="仿宋" w:hint="eastAsia"/>
              </w:rPr>
              <w:t xml:space="preserve"> 《社会信用体系建设规划纲要（2014－2020）》</w:t>
            </w:r>
          </w:p>
          <w:p w:rsidR="00C57E01" w:rsidRDefault="00B7273B">
            <w:pPr>
              <w:jc w:val="left"/>
              <w:rPr>
                <w:rFonts w:ascii="仿宋" w:eastAsia="仿宋" w:hAnsi="仿宋"/>
              </w:rPr>
            </w:pPr>
            <w:r>
              <w:rPr>
                <w:rFonts w:ascii="仿宋" w:eastAsia="仿宋" w:hAnsi="仿宋" w:hint="eastAsia"/>
              </w:rPr>
              <w:t xml:space="preserve">　　第五部分第（一）条 </w:t>
            </w:r>
          </w:p>
          <w:p w:rsidR="00C57E01" w:rsidRDefault="00B7273B">
            <w:pPr>
              <w:jc w:val="left"/>
              <w:rPr>
                <w:rFonts w:ascii="仿宋" w:eastAsia="仿宋" w:hAnsi="仿宋"/>
              </w:rPr>
            </w:pPr>
            <w:r>
              <w:rPr>
                <w:rFonts w:ascii="仿宋" w:eastAsia="仿宋" w:hAnsi="仿宋" w:hint="eastAsia"/>
              </w:rPr>
              <w:t xml:space="preserve">    构建守信激励和失信惩戒机制 </w:t>
            </w:r>
          </w:p>
          <w:p w:rsidR="00C57E01" w:rsidRDefault="00B7273B">
            <w:pPr>
              <w:jc w:val="left"/>
              <w:rPr>
                <w:rFonts w:ascii="仿宋" w:eastAsia="仿宋" w:hAnsi="仿宋"/>
              </w:rPr>
            </w:pPr>
            <w:r>
              <w:rPr>
                <w:rFonts w:ascii="仿宋" w:eastAsia="仿宋" w:hAnsi="仿宋" w:hint="eastAsia"/>
              </w:rPr>
              <w:t xml:space="preserve">　　加强对守信主体的奖励和激励。加大对守信行为的表彰和宣传力度。按规定对诚信企业和模范个人给予表彰，通过新闻媒体广泛宣传，营造守信光荣的舆论氛围。发展改革、财政、金融、环境保护、住房城乡建设、交通运输、商务、工商、税务、质检、安全监管、海关、知识产权等部门，在市场监管和公共服务过程中，要深化信用信息和信用产品的应用，对诚实守信者实行优先办理、简化程序等“绿色通道”支持激励政策。</w:t>
            </w:r>
            <w:bookmarkStart w:id="0" w:name="_GoBack"/>
            <w:bookmarkEnd w:id="0"/>
          </w:p>
        </w:tc>
      </w:tr>
      <w:tr w:rsidR="00C57E01">
        <w:tc>
          <w:tcPr>
            <w:tcW w:w="1185" w:type="dxa"/>
            <w:vMerge w:val="restart"/>
          </w:tcPr>
          <w:p w:rsidR="00C57E01" w:rsidRDefault="00B7273B">
            <w:pPr>
              <w:rPr>
                <w:rFonts w:ascii="仿宋" w:eastAsia="仿宋" w:hAnsi="仿宋"/>
              </w:rPr>
            </w:pPr>
            <w:r>
              <w:rPr>
                <w:rFonts w:ascii="仿宋" w:eastAsia="仿宋" w:hAnsi="仿宋" w:hint="eastAsia"/>
              </w:rPr>
              <w:t>其他惩戒措施</w:t>
            </w:r>
          </w:p>
        </w:tc>
        <w:tc>
          <w:tcPr>
            <w:tcW w:w="855" w:type="dxa"/>
          </w:tcPr>
          <w:p w:rsidR="00C57E01" w:rsidRDefault="00B7273B">
            <w:pPr>
              <w:rPr>
                <w:rFonts w:ascii="仿宋" w:eastAsia="仿宋" w:hAnsi="仿宋"/>
              </w:rPr>
            </w:pPr>
            <w:r>
              <w:rPr>
                <w:rFonts w:ascii="仿宋" w:eastAsia="仿宋" w:hAnsi="仿宋" w:hint="eastAsia"/>
              </w:rPr>
              <w:t>13</w:t>
            </w:r>
          </w:p>
        </w:tc>
        <w:tc>
          <w:tcPr>
            <w:tcW w:w="1950" w:type="dxa"/>
          </w:tcPr>
          <w:p w:rsidR="00C57E01" w:rsidRDefault="00B7273B">
            <w:pPr>
              <w:rPr>
                <w:rFonts w:ascii="仿宋" w:eastAsia="仿宋" w:hAnsi="仿宋"/>
              </w:rPr>
            </w:pPr>
            <w:r>
              <w:rPr>
                <w:rFonts w:ascii="仿宋" w:eastAsia="仿宋" w:hAnsi="仿宋" w:hint="eastAsia"/>
              </w:rPr>
              <w:t>根据认定部门需要，将一般失信债务人信息通过“信用武汉”网站向社会进行选择性公布</w:t>
            </w:r>
          </w:p>
        </w:tc>
        <w:tc>
          <w:tcPr>
            <w:tcW w:w="1108" w:type="dxa"/>
          </w:tcPr>
          <w:p w:rsidR="00C57E01" w:rsidRDefault="00B7273B">
            <w:pPr>
              <w:rPr>
                <w:rFonts w:ascii="仿宋" w:eastAsia="仿宋" w:hAnsi="仿宋"/>
              </w:rPr>
            </w:pPr>
            <w:r>
              <w:rPr>
                <w:rFonts w:ascii="仿宋" w:eastAsia="仿宋" w:hAnsi="仿宋" w:hint="eastAsia"/>
              </w:rPr>
              <w:t>市发改委</w:t>
            </w:r>
          </w:p>
        </w:tc>
        <w:tc>
          <w:tcPr>
            <w:tcW w:w="9182" w:type="dxa"/>
          </w:tcPr>
          <w:p w:rsidR="00C57E01" w:rsidRDefault="00B7273B">
            <w:pPr>
              <w:ind w:firstLine="300"/>
              <w:jc w:val="left"/>
              <w:rPr>
                <w:rFonts w:ascii="仿宋" w:eastAsia="仿宋" w:hAnsi="仿宋"/>
              </w:rPr>
            </w:pPr>
            <w:r>
              <w:rPr>
                <w:rFonts w:ascii="仿宋" w:eastAsia="仿宋" w:hAnsi="仿宋" w:hint="eastAsia"/>
              </w:rPr>
              <w:t xml:space="preserve">    1.《国务院办公厅关于运用大数据加强对市场主体服务和监管的若干意见》</w:t>
            </w:r>
          </w:p>
          <w:p w:rsidR="00C57E01" w:rsidRDefault="00B7273B">
            <w:pPr>
              <w:ind w:firstLine="300"/>
              <w:jc w:val="left"/>
              <w:rPr>
                <w:rFonts w:ascii="仿宋" w:eastAsia="仿宋" w:hAnsi="仿宋"/>
              </w:rPr>
            </w:pPr>
            <w:r>
              <w:rPr>
                <w:rFonts w:ascii="仿宋" w:eastAsia="仿宋" w:hAnsi="仿宋" w:hint="eastAsia"/>
              </w:rPr>
              <w:t xml:space="preserve">    第十九条  大力推进市场主体信息公示。严格执行《企业信息公示暂行条例》，加快实施经营异常名录制度和严重违法失信企业名单制度。建设国家企业信用信息公示系统，依法对企业注册登记、行政许可、行政处罚等基本信用信息以及企业年度报告、经营异常名录和严重违法失信企业名单进行公示，提高市场透明度，并与国家统一的信用信息共享交换平台实现有机对接和信息共享。支持探索开展社会化的信用信息公示服务。建设“信用中国”网站，归集整合各地区、各部门掌握的应向社会公开的信用信息，实现信用信息一站式查询，方便社会了解市场主体信用状况。各级政府及其部门网站要与“信用中国”网站连接，并将本单位政务公开信息和相关市场主体违法违规信息在“信用中国”网站公开。</w:t>
            </w:r>
          </w:p>
          <w:p w:rsidR="00C57E01" w:rsidRDefault="00B7273B">
            <w:pPr>
              <w:ind w:firstLine="300"/>
              <w:jc w:val="left"/>
              <w:rPr>
                <w:rFonts w:ascii="仿宋" w:eastAsia="仿宋" w:hAnsi="仿宋"/>
              </w:rPr>
            </w:pPr>
            <w:r>
              <w:rPr>
                <w:rFonts w:ascii="仿宋" w:eastAsia="仿宋" w:hAnsi="仿宋" w:hint="eastAsia"/>
              </w:rPr>
              <w:t xml:space="preserve">    2.《企业信息公示暂行条例》</w:t>
            </w:r>
          </w:p>
          <w:p w:rsidR="00C57E01" w:rsidRDefault="00B7273B">
            <w:pPr>
              <w:ind w:firstLine="300"/>
              <w:jc w:val="left"/>
              <w:rPr>
                <w:rFonts w:ascii="仿宋" w:eastAsia="仿宋" w:hAnsi="仿宋"/>
              </w:rPr>
            </w:pPr>
            <w:r>
              <w:rPr>
                <w:rFonts w:ascii="仿宋" w:eastAsia="仿宋" w:hAnsi="仿宋" w:hint="eastAsia"/>
              </w:rPr>
              <w:t xml:space="preserve">    第七条  工商行政管理部门以外的其他政府部门（以下简称其他政府部门）应当公示其在履行职责过程中产生的下列企业信息：</w:t>
            </w:r>
          </w:p>
          <w:p w:rsidR="00C57E01" w:rsidRDefault="00B7273B">
            <w:pPr>
              <w:ind w:firstLine="300"/>
              <w:jc w:val="left"/>
              <w:rPr>
                <w:rFonts w:ascii="仿宋" w:eastAsia="仿宋" w:hAnsi="仿宋"/>
              </w:rPr>
            </w:pPr>
            <w:r>
              <w:rPr>
                <w:rFonts w:ascii="仿宋" w:eastAsia="仿宋" w:hAnsi="仿宋" w:hint="eastAsia"/>
              </w:rPr>
              <w:t xml:space="preserve">　　（1）行政许可准予、变更、延续信息；</w:t>
            </w:r>
          </w:p>
          <w:p w:rsidR="00C57E01" w:rsidRDefault="00B7273B">
            <w:pPr>
              <w:ind w:firstLine="300"/>
              <w:jc w:val="left"/>
              <w:rPr>
                <w:rFonts w:ascii="仿宋" w:eastAsia="仿宋" w:hAnsi="仿宋"/>
              </w:rPr>
            </w:pPr>
            <w:r>
              <w:rPr>
                <w:rFonts w:ascii="仿宋" w:eastAsia="仿宋" w:hAnsi="仿宋" w:hint="eastAsia"/>
              </w:rPr>
              <w:t xml:space="preserve">　　（2）行政处罚信息；</w:t>
            </w:r>
          </w:p>
          <w:p w:rsidR="00C57E01" w:rsidRDefault="00B7273B">
            <w:pPr>
              <w:ind w:firstLine="300"/>
              <w:jc w:val="left"/>
              <w:rPr>
                <w:rFonts w:ascii="仿宋" w:eastAsia="仿宋" w:hAnsi="仿宋"/>
              </w:rPr>
            </w:pPr>
            <w:r>
              <w:rPr>
                <w:rFonts w:ascii="仿宋" w:eastAsia="仿宋" w:hAnsi="仿宋" w:hint="eastAsia"/>
              </w:rPr>
              <w:lastRenderedPageBreak/>
              <w:t xml:space="preserve">　　（3）其他依法应当公示的信息。</w:t>
            </w:r>
          </w:p>
          <w:p w:rsidR="00C57E01" w:rsidRDefault="00B7273B">
            <w:pPr>
              <w:ind w:firstLine="300"/>
              <w:jc w:val="left"/>
              <w:rPr>
                <w:rFonts w:ascii="仿宋" w:eastAsia="仿宋" w:hAnsi="仿宋"/>
              </w:rPr>
            </w:pPr>
            <w:r>
              <w:rPr>
                <w:rFonts w:ascii="仿宋" w:eastAsia="仿宋" w:hAnsi="仿宋" w:hint="eastAsia"/>
              </w:rPr>
              <w:t xml:space="preserve">　　其他政府部门可以通过企业信用信息公示系统，也可以通过其他系统公示前款规定的企业信息。工商行政管理部门和其他政府部门应当按照国家社会信用信息平台建设的总体要求，实现企业信息的互联共享。</w:t>
            </w:r>
          </w:p>
          <w:p w:rsidR="00C57E01" w:rsidRDefault="00C57E01">
            <w:pPr>
              <w:ind w:firstLine="300"/>
              <w:jc w:val="left"/>
              <w:rPr>
                <w:rFonts w:ascii="仿宋" w:eastAsia="仿宋" w:hAnsi="仿宋"/>
              </w:rPr>
            </w:pPr>
          </w:p>
        </w:tc>
      </w:tr>
      <w:tr w:rsidR="00C57E01">
        <w:tc>
          <w:tcPr>
            <w:tcW w:w="1185" w:type="dxa"/>
            <w:vMerge/>
          </w:tcPr>
          <w:p w:rsidR="00C57E01" w:rsidRDefault="00C57E01">
            <w:pPr>
              <w:rPr>
                <w:rFonts w:ascii="仿宋" w:eastAsia="仿宋" w:hAnsi="仿宋"/>
              </w:rPr>
            </w:pPr>
          </w:p>
        </w:tc>
        <w:tc>
          <w:tcPr>
            <w:tcW w:w="855" w:type="dxa"/>
          </w:tcPr>
          <w:p w:rsidR="00C57E01" w:rsidRDefault="00B7273B">
            <w:pPr>
              <w:rPr>
                <w:rFonts w:ascii="仿宋" w:eastAsia="仿宋" w:hAnsi="仿宋"/>
              </w:rPr>
            </w:pPr>
            <w:r>
              <w:rPr>
                <w:rFonts w:ascii="仿宋" w:eastAsia="仿宋" w:hAnsi="仿宋" w:hint="eastAsia"/>
              </w:rPr>
              <w:t>14</w:t>
            </w:r>
          </w:p>
        </w:tc>
        <w:tc>
          <w:tcPr>
            <w:tcW w:w="1950" w:type="dxa"/>
          </w:tcPr>
          <w:p w:rsidR="00C57E01" w:rsidRDefault="00B7273B">
            <w:pPr>
              <w:rPr>
                <w:rFonts w:ascii="仿宋" w:eastAsia="仿宋" w:hAnsi="仿宋"/>
              </w:rPr>
            </w:pPr>
            <w:r>
              <w:rPr>
                <w:rFonts w:ascii="仿宋" w:eastAsia="仿宋" w:hAnsi="仿宋" w:hint="eastAsia"/>
              </w:rPr>
              <w:t>协调相关互联网新闻信息服务单位向社会进行选择性公布</w:t>
            </w:r>
          </w:p>
        </w:tc>
        <w:tc>
          <w:tcPr>
            <w:tcW w:w="1108" w:type="dxa"/>
          </w:tcPr>
          <w:p w:rsidR="00C57E01" w:rsidRDefault="00B7273B">
            <w:pPr>
              <w:rPr>
                <w:rFonts w:ascii="仿宋" w:eastAsia="仿宋" w:hAnsi="仿宋"/>
              </w:rPr>
            </w:pPr>
            <w:r>
              <w:rPr>
                <w:rFonts w:ascii="仿宋" w:eastAsia="仿宋" w:hAnsi="仿宋" w:hint="eastAsia"/>
              </w:rPr>
              <w:t>市网信办</w:t>
            </w:r>
          </w:p>
        </w:tc>
        <w:tc>
          <w:tcPr>
            <w:tcW w:w="9182" w:type="dxa"/>
          </w:tcPr>
          <w:p w:rsidR="00C57E01" w:rsidRDefault="00B7273B">
            <w:pPr>
              <w:rPr>
                <w:rFonts w:ascii="仿宋" w:eastAsia="仿宋" w:hAnsi="仿宋"/>
              </w:rPr>
            </w:pPr>
            <w:r>
              <w:rPr>
                <w:rFonts w:ascii="仿宋" w:eastAsia="仿宋" w:hAnsi="仿宋" w:hint="eastAsia"/>
              </w:rPr>
              <w:t xml:space="preserve">    1.《中华人民共和国政府信息公开条例》</w:t>
            </w:r>
          </w:p>
          <w:p w:rsidR="00C57E01" w:rsidRDefault="00B7273B">
            <w:pPr>
              <w:rPr>
                <w:rFonts w:ascii="仿宋" w:eastAsia="仿宋" w:hAnsi="仿宋"/>
              </w:rPr>
            </w:pPr>
            <w:r>
              <w:rPr>
                <w:rFonts w:ascii="仿宋" w:eastAsia="仿宋" w:hAnsi="仿宋" w:hint="eastAsia"/>
              </w:rPr>
              <w:t xml:space="preserve">    第九条  行政机关对符合下列基本要求之一的政府信息应当主动公开：</w:t>
            </w:r>
          </w:p>
          <w:p w:rsidR="00C57E01" w:rsidRDefault="00B7273B">
            <w:pPr>
              <w:rPr>
                <w:rFonts w:ascii="仿宋" w:eastAsia="仿宋" w:hAnsi="仿宋"/>
              </w:rPr>
            </w:pPr>
            <w:r>
              <w:rPr>
                <w:rFonts w:ascii="仿宋" w:eastAsia="仿宋" w:hAnsi="仿宋" w:hint="eastAsia"/>
              </w:rPr>
              <w:t xml:space="preserve">    （1）涉及公民、法人或者其他组织切身利益的；</w:t>
            </w:r>
          </w:p>
          <w:p w:rsidR="00C57E01" w:rsidRDefault="00B7273B">
            <w:pPr>
              <w:rPr>
                <w:rFonts w:ascii="仿宋" w:eastAsia="仿宋" w:hAnsi="仿宋"/>
              </w:rPr>
            </w:pPr>
            <w:r>
              <w:rPr>
                <w:rFonts w:ascii="仿宋" w:eastAsia="仿宋" w:hAnsi="仿宋" w:hint="eastAsia"/>
              </w:rPr>
              <w:t xml:space="preserve">    （2）需要社会公众广泛知晓或者参与的；</w:t>
            </w:r>
          </w:p>
          <w:p w:rsidR="00C57E01" w:rsidRDefault="00B7273B">
            <w:pPr>
              <w:rPr>
                <w:rFonts w:ascii="仿宋" w:eastAsia="仿宋" w:hAnsi="仿宋"/>
              </w:rPr>
            </w:pPr>
            <w:r>
              <w:rPr>
                <w:rFonts w:ascii="仿宋" w:eastAsia="仿宋" w:hAnsi="仿宋" w:hint="eastAsia"/>
              </w:rPr>
              <w:t xml:space="preserve">    （3）反映本行政机关机构设置、职能、办事程序等情况的；</w:t>
            </w:r>
          </w:p>
          <w:p w:rsidR="00C57E01" w:rsidRDefault="00B7273B">
            <w:pPr>
              <w:rPr>
                <w:rFonts w:ascii="仿宋" w:eastAsia="仿宋" w:hAnsi="仿宋"/>
              </w:rPr>
            </w:pPr>
            <w:r>
              <w:rPr>
                <w:rFonts w:ascii="仿宋" w:eastAsia="仿宋" w:hAnsi="仿宋" w:hint="eastAsia"/>
              </w:rPr>
              <w:t xml:space="preserve">    （4）其他依照法律、法规和国家有关规定应当主动公开的。</w:t>
            </w:r>
          </w:p>
          <w:p w:rsidR="00C57E01" w:rsidRDefault="00B7273B">
            <w:pPr>
              <w:rPr>
                <w:rFonts w:ascii="仿宋" w:eastAsia="仿宋" w:hAnsi="仿宋"/>
              </w:rPr>
            </w:pPr>
            <w:r>
              <w:rPr>
                <w:rFonts w:ascii="仿宋" w:eastAsia="仿宋" w:hAnsi="仿宋" w:hint="eastAsia"/>
              </w:rPr>
              <w:t xml:space="preserve">    2.《互联网新闻信息服务管理规定》</w:t>
            </w:r>
          </w:p>
          <w:p w:rsidR="00C57E01" w:rsidRDefault="00B7273B">
            <w:pPr>
              <w:rPr>
                <w:rFonts w:ascii="仿宋" w:eastAsia="仿宋" w:hAnsi="仿宋"/>
              </w:rPr>
            </w:pPr>
            <w:r>
              <w:rPr>
                <w:rFonts w:ascii="仿宋" w:eastAsia="仿宋" w:hAnsi="仿宋" w:hint="eastAsia"/>
              </w:rPr>
              <w:t xml:space="preserve">    第三条  互联网新闻信息服务单位从事互联网新闻信息服务，应当遵守宪法、法律和法规，坚持为人民服务、为社会主义服务的方向，坚持正确的舆论导向，维护国家利益和公共利益。国家鼓励互联网新闻信息服务单位传播有益于提高民族素质、推动经济发展、促进社会进步的健康、文明的新闻信息。</w:t>
            </w:r>
          </w:p>
          <w:p w:rsidR="00C57E01" w:rsidRDefault="00C57E01">
            <w:pPr>
              <w:rPr>
                <w:rFonts w:ascii="仿宋" w:eastAsia="仿宋" w:hAnsi="仿宋"/>
              </w:rPr>
            </w:pPr>
          </w:p>
        </w:tc>
      </w:tr>
    </w:tbl>
    <w:p w:rsidR="00C57E01" w:rsidRDefault="00C57E01">
      <w:pPr>
        <w:tabs>
          <w:tab w:val="left" w:pos="681"/>
        </w:tabs>
        <w:jc w:val="left"/>
        <w:rPr>
          <w:rFonts w:ascii="仿宋" w:eastAsia="仿宋" w:hAnsi="仿宋"/>
          <w:sz w:val="30"/>
          <w:szCs w:val="30"/>
        </w:rPr>
      </w:pPr>
    </w:p>
    <w:p w:rsidR="00C57E01" w:rsidRDefault="00C57E01">
      <w:pPr>
        <w:tabs>
          <w:tab w:val="left" w:pos="681"/>
        </w:tabs>
        <w:ind w:firstLineChars="200" w:firstLine="600"/>
        <w:jc w:val="left"/>
        <w:rPr>
          <w:rFonts w:ascii="仿宋" w:eastAsia="仿宋" w:hAnsi="仿宋"/>
          <w:sz w:val="30"/>
          <w:szCs w:val="30"/>
        </w:rPr>
      </w:pPr>
    </w:p>
    <w:sectPr w:rsidR="00C57E01" w:rsidSect="00C57E01">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B32" w:rsidRDefault="00281B32" w:rsidP="00C57E01">
      <w:r>
        <w:separator/>
      </w:r>
    </w:p>
  </w:endnote>
  <w:endnote w:type="continuationSeparator" w:id="0">
    <w:p w:rsidR="00281B32" w:rsidRDefault="00281B32" w:rsidP="00C57E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F1810" w:usb2="00000016" w:usb3="00000000" w:csb0="00060007" w:csb1="00000000"/>
  </w:font>
  <w:font w:name="楷体_GB2312">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E01" w:rsidRDefault="008A419C">
    <w:pPr>
      <w:pStyle w:val="a3"/>
      <w:jc w:val="center"/>
    </w:pPr>
    <w:r>
      <w:fldChar w:fldCharType="begin"/>
    </w:r>
    <w:r w:rsidR="00B7273B">
      <w:instrText>PAGE   \* MERGEFORMAT</w:instrText>
    </w:r>
    <w:r>
      <w:fldChar w:fldCharType="separate"/>
    </w:r>
    <w:r w:rsidR="000D756B">
      <w:rPr>
        <w:noProof/>
      </w:rPr>
      <w:t>1</w:t>
    </w:r>
    <w:r>
      <w:fldChar w:fldCharType="end"/>
    </w:r>
  </w:p>
  <w:p w:rsidR="00C57E01" w:rsidRDefault="00C57E0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B32" w:rsidRDefault="00281B32" w:rsidP="00C57E01">
      <w:r>
        <w:separator/>
      </w:r>
    </w:p>
  </w:footnote>
  <w:footnote w:type="continuationSeparator" w:id="0">
    <w:p w:rsidR="00281B32" w:rsidRDefault="00281B32" w:rsidP="00C57E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D5AF9"/>
    <w:multiLevelType w:val="singleLevel"/>
    <w:tmpl w:val="5D8D5AF9"/>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6146"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7E01"/>
    <w:rsid w:val="000D756B"/>
    <w:rsid w:val="00281B32"/>
    <w:rsid w:val="008A419C"/>
    <w:rsid w:val="00B7273B"/>
    <w:rsid w:val="00C25E60"/>
    <w:rsid w:val="00C57E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E01"/>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57E01"/>
    <w:pPr>
      <w:tabs>
        <w:tab w:val="center" w:pos="4153"/>
        <w:tab w:val="right" w:pos="8306"/>
      </w:tabs>
      <w:snapToGrid w:val="0"/>
      <w:jc w:val="left"/>
    </w:pPr>
    <w:rPr>
      <w:sz w:val="18"/>
      <w:szCs w:val="18"/>
    </w:rPr>
  </w:style>
  <w:style w:type="paragraph" w:styleId="a4">
    <w:name w:val="header"/>
    <w:basedOn w:val="a"/>
    <w:link w:val="Char0"/>
    <w:uiPriority w:val="99"/>
    <w:unhideWhenUsed/>
    <w:rsid w:val="00C57E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57E01"/>
    <w:rPr>
      <w:sz w:val="18"/>
      <w:szCs w:val="18"/>
    </w:rPr>
  </w:style>
  <w:style w:type="character" w:customStyle="1" w:styleId="Char">
    <w:name w:val="页脚 Char"/>
    <w:basedOn w:val="a0"/>
    <w:link w:val="a3"/>
    <w:uiPriority w:val="99"/>
    <w:rsid w:val="00C57E0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1849</Words>
  <Characters>10544</Characters>
  <Application>Microsoft Office Word</Application>
  <DocSecurity>0</DocSecurity>
  <Lines>87</Lines>
  <Paragraphs>24</Paragraphs>
  <ScaleCrop>false</ScaleCrop>
  <Company>Microsoft</Company>
  <LinksUpToDate>false</LinksUpToDate>
  <CharactersWithSpaces>12369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关于对涉金融一般失信债务人实施联合惩戒的合作备忘录</dc:title>
  <dc:creator>NTKO</dc:creator>
  <cp:lastModifiedBy>Administrator</cp:lastModifiedBy>
  <cp:revision>2</cp:revision>
  <cp:lastPrinted>2019-09-23T03:22:00Z</cp:lastPrinted>
  <dcterms:created xsi:type="dcterms:W3CDTF">2019-03-01T02:21:00Z</dcterms:created>
  <dcterms:modified xsi:type="dcterms:W3CDTF">2019-09-27T09:42:00Z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